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90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B2C90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44"/>
          <w:szCs w:val="44"/>
        </w:rPr>
      </w:pPr>
      <w:r w:rsidRPr="006F0593">
        <w:rPr>
          <w:rFonts w:ascii="Arial" w:hAnsi="Arial" w:cs="Arial"/>
          <w:b/>
          <w:color w:val="000000"/>
          <w:sz w:val="44"/>
          <w:szCs w:val="44"/>
        </w:rPr>
        <w:t>PRESSEMITTEILUNG</w:t>
      </w:r>
    </w:p>
    <w:p w:rsidR="00493673" w:rsidRPr="00EC6977" w:rsidRDefault="00493673" w:rsidP="0049367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EC6977">
        <w:rPr>
          <w:rFonts w:ascii="Arial" w:hAnsi="Arial" w:cs="Arial"/>
          <w:color w:val="FF0000"/>
          <w:sz w:val="20"/>
          <w:szCs w:val="20"/>
        </w:rPr>
        <w:t xml:space="preserve">SPERRFRIST, </w:t>
      </w:r>
      <w:r>
        <w:rPr>
          <w:rFonts w:ascii="Arial" w:hAnsi="Arial" w:cs="Arial"/>
          <w:color w:val="FF0000"/>
          <w:sz w:val="20"/>
          <w:szCs w:val="20"/>
        </w:rPr>
        <w:t>5. Dezember</w:t>
      </w:r>
      <w:r w:rsidRPr="00EC6977">
        <w:rPr>
          <w:rFonts w:ascii="Arial" w:hAnsi="Arial" w:cs="Arial"/>
          <w:color w:val="FF0000"/>
          <w:sz w:val="20"/>
          <w:szCs w:val="20"/>
        </w:rPr>
        <w:t xml:space="preserve"> 2014, 0:00 Uhr</w:t>
      </w:r>
    </w:p>
    <w:p w:rsidR="00BB2C90" w:rsidRDefault="00BB2C90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93673" w:rsidRDefault="00493673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33EA3" w:rsidRDefault="00E33EA3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INVEST-Zuschuss Wagniskapital wird von Ertragssteuer befreit</w:t>
      </w:r>
    </w:p>
    <w:p w:rsidR="00C372EC" w:rsidRDefault="00E33EA3" w:rsidP="00E3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 Deutschland begrüßt </w:t>
      </w:r>
      <w:r w:rsidR="000B1823">
        <w:rPr>
          <w:rFonts w:ascii="Arial" w:hAnsi="Arial" w:cs="Arial"/>
          <w:b/>
          <w:sz w:val="20"/>
          <w:szCs w:val="20"/>
        </w:rPr>
        <w:t xml:space="preserve">heutige </w:t>
      </w:r>
      <w:r>
        <w:rPr>
          <w:rFonts w:ascii="Arial" w:hAnsi="Arial" w:cs="Arial"/>
          <w:b/>
          <w:sz w:val="20"/>
          <w:szCs w:val="20"/>
        </w:rPr>
        <w:t>Entscheidung des Bundestags</w:t>
      </w:r>
    </w:p>
    <w:p w:rsidR="00F860C1" w:rsidRPr="006F0593" w:rsidRDefault="00F860C1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B2C90" w:rsidRPr="00581107" w:rsidRDefault="00E33EA3" w:rsidP="007C79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Berlin</w:t>
      </w:r>
      <w:r w:rsidR="00BB2C90" w:rsidRPr="00763AE8">
        <w:rPr>
          <w:rFonts w:ascii="Arial" w:hAnsi="Arial" w:cs="Arial"/>
          <w:sz w:val="20"/>
          <w:szCs w:val="20"/>
        </w:rPr>
        <w:t xml:space="preserve"> </w:t>
      </w:r>
      <w:r w:rsidR="00C372EC">
        <w:rPr>
          <w:rFonts w:ascii="Arial" w:hAnsi="Arial" w:cs="Arial"/>
          <w:sz w:val="20"/>
          <w:szCs w:val="20"/>
        </w:rPr>
        <w:t>(</w:t>
      </w:r>
      <w:r w:rsidR="00261BBF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F860C1">
        <w:rPr>
          <w:rFonts w:ascii="Arial" w:hAnsi="Arial" w:cs="Arial"/>
          <w:sz w:val="20"/>
          <w:szCs w:val="20"/>
        </w:rPr>
        <w:t>.12.</w:t>
      </w:r>
      <w:r w:rsidR="00BB2C90" w:rsidRPr="00763AE8">
        <w:rPr>
          <w:rFonts w:ascii="Arial" w:hAnsi="Arial" w:cs="Arial"/>
          <w:sz w:val="20"/>
          <w:szCs w:val="20"/>
        </w:rPr>
        <w:t>2014) –</w:t>
      </w:r>
      <w:r>
        <w:rPr>
          <w:rFonts w:ascii="Arial" w:hAnsi="Arial" w:cs="Arial"/>
          <w:sz w:val="20"/>
          <w:szCs w:val="20"/>
        </w:rPr>
        <w:t xml:space="preserve"> Der Biotechnologie</w:t>
      </w:r>
      <w:r w:rsidR="00581107"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</w:rPr>
        <w:t>ranchenverband</w:t>
      </w:r>
      <w:r w:rsidR="005811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BIO Deutschland e. V., begrüßt</w:t>
      </w:r>
      <w:r w:rsidR="00CB7E5E">
        <w:rPr>
          <w:rFonts w:ascii="Arial" w:hAnsi="Arial" w:cs="Arial"/>
          <w:sz w:val="20"/>
          <w:szCs w:val="20"/>
        </w:rPr>
        <w:t xml:space="preserve"> die Entscheidung des Bundestag</w:t>
      </w:r>
      <w:r>
        <w:rPr>
          <w:rFonts w:ascii="Arial" w:hAnsi="Arial" w:cs="Arial"/>
          <w:sz w:val="20"/>
          <w:szCs w:val="20"/>
        </w:rPr>
        <w:t>s</w:t>
      </w:r>
      <w:r w:rsidR="005811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den INVEST-Zuschuss Wagniskapital</w:t>
      </w:r>
      <w:r w:rsidR="00581107">
        <w:rPr>
          <w:rFonts w:ascii="Arial" w:hAnsi="Arial" w:cs="Arial"/>
          <w:sz w:val="20"/>
          <w:szCs w:val="20"/>
        </w:rPr>
        <w:t xml:space="preserve"> rückwirkend ab 1. Januar</w:t>
      </w:r>
      <w:r>
        <w:rPr>
          <w:rFonts w:ascii="Arial" w:hAnsi="Arial" w:cs="Arial"/>
          <w:sz w:val="20"/>
          <w:szCs w:val="20"/>
        </w:rPr>
        <w:t xml:space="preserve"> von </w:t>
      </w:r>
      <w:r w:rsidRPr="00581107">
        <w:rPr>
          <w:rFonts w:ascii="Arial" w:hAnsi="Arial" w:cs="Arial"/>
          <w:sz w:val="20"/>
          <w:szCs w:val="20"/>
        </w:rPr>
        <w:t xml:space="preserve">der Ertragssteuer zu </w:t>
      </w:r>
      <w:r w:rsidR="00581107" w:rsidRPr="00581107">
        <w:rPr>
          <w:rFonts w:ascii="Arial" w:hAnsi="Arial" w:cs="Arial"/>
          <w:sz w:val="20"/>
          <w:szCs w:val="20"/>
        </w:rPr>
        <w:t xml:space="preserve">befreien. </w:t>
      </w:r>
      <w:r w:rsidR="00C82D9D">
        <w:rPr>
          <w:rFonts w:ascii="Arial" w:hAnsi="Arial" w:cs="Arial"/>
          <w:sz w:val="20"/>
          <w:szCs w:val="20"/>
        </w:rPr>
        <w:t>Dieser</w:t>
      </w:r>
      <w:r w:rsidR="001A0062">
        <w:rPr>
          <w:rFonts w:ascii="Arial" w:hAnsi="Arial" w:cs="Arial"/>
          <w:sz w:val="20"/>
          <w:szCs w:val="20"/>
        </w:rPr>
        <w:t xml:space="preserve"> </w:t>
      </w:r>
      <w:r w:rsidR="00C82D9D">
        <w:rPr>
          <w:rFonts w:ascii="Arial" w:hAnsi="Arial" w:cs="Arial"/>
          <w:sz w:val="20"/>
          <w:szCs w:val="20"/>
        </w:rPr>
        <w:t xml:space="preserve">staatliche </w:t>
      </w:r>
      <w:r w:rsidR="001A0062">
        <w:rPr>
          <w:rFonts w:ascii="Arial" w:hAnsi="Arial" w:cs="Arial"/>
          <w:sz w:val="20"/>
          <w:szCs w:val="20"/>
        </w:rPr>
        <w:t>Zuschuss</w:t>
      </w:r>
      <w:r w:rsidR="00C82D9D">
        <w:rPr>
          <w:rFonts w:ascii="Arial" w:hAnsi="Arial" w:cs="Arial"/>
          <w:sz w:val="20"/>
          <w:szCs w:val="20"/>
        </w:rPr>
        <w:t xml:space="preserve"> </w:t>
      </w:r>
      <w:r w:rsidR="001A0062">
        <w:rPr>
          <w:rFonts w:ascii="Arial" w:hAnsi="Arial" w:cs="Arial"/>
          <w:sz w:val="20"/>
          <w:szCs w:val="20"/>
        </w:rPr>
        <w:t xml:space="preserve">von 20 % wird Business Angels gewährt, die bis maximal 250 000 Euro in innovative Unternehmen investieren. </w:t>
      </w:r>
      <w:r w:rsidR="00581107" w:rsidRPr="00581107">
        <w:rPr>
          <w:rFonts w:ascii="Arial" w:hAnsi="Arial" w:cs="Arial"/>
          <w:sz w:val="20"/>
          <w:szCs w:val="20"/>
        </w:rPr>
        <w:t>Die Änderung an de</w:t>
      </w:r>
      <w:r w:rsidR="001A0062">
        <w:rPr>
          <w:rFonts w:ascii="Arial" w:hAnsi="Arial" w:cs="Arial"/>
          <w:sz w:val="20"/>
          <w:szCs w:val="20"/>
        </w:rPr>
        <w:t>m</w:t>
      </w:r>
      <w:r w:rsidR="00581107" w:rsidRPr="00581107">
        <w:rPr>
          <w:rFonts w:ascii="Arial" w:hAnsi="Arial" w:cs="Arial"/>
          <w:sz w:val="20"/>
          <w:szCs w:val="20"/>
        </w:rPr>
        <w:t xml:space="preserve"> Programm INVEST </w:t>
      </w:r>
      <w:r w:rsidRPr="00581107">
        <w:rPr>
          <w:rFonts w:ascii="Arial" w:hAnsi="Arial" w:cs="Arial"/>
          <w:sz w:val="20"/>
          <w:szCs w:val="20"/>
        </w:rPr>
        <w:t>im Rahmen der Anpas</w:t>
      </w:r>
      <w:r w:rsidR="00581107" w:rsidRPr="00581107">
        <w:rPr>
          <w:rFonts w:ascii="Arial" w:hAnsi="Arial" w:cs="Arial"/>
          <w:sz w:val="20"/>
          <w:szCs w:val="20"/>
        </w:rPr>
        <w:t>sung der Abgabenordnung an den Zollkodex der Union und der Änderung weiterer steuerlicher Vorschriften (</w:t>
      </w:r>
      <w:proofErr w:type="spellStart"/>
      <w:r w:rsidR="00581107" w:rsidRPr="00581107">
        <w:rPr>
          <w:rFonts w:ascii="Arial" w:hAnsi="Arial" w:cs="Arial"/>
          <w:sz w:val="20"/>
          <w:szCs w:val="20"/>
        </w:rPr>
        <w:t>ZollkodexAnpG</w:t>
      </w:r>
      <w:proofErr w:type="spellEnd"/>
      <w:r w:rsidR="00581107" w:rsidRPr="00581107">
        <w:rPr>
          <w:rFonts w:ascii="Arial" w:hAnsi="Arial" w:cs="Arial"/>
          <w:sz w:val="20"/>
          <w:szCs w:val="20"/>
        </w:rPr>
        <w:t>) stellt den Investitionszuschuss in Höhe von maximal 50 000 Euro steuerfrei. Dies ist ein wichtiges Signal und schafft An</w:t>
      </w:r>
      <w:r w:rsidR="001A0062">
        <w:rPr>
          <w:rFonts w:ascii="Arial" w:hAnsi="Arial" w:cs="Arial"/>
          <w:sz w:val="20"/>
          <w:szCs w:val="20"/>
        </w:rPr>
        <w:t xml:space="preserve">reize in innovative Unternehmen </w:t>
      </w:r>
      <w:r w:rsidR="00581107" w:rsidRPr="00581107">
        <w:rPr>
          <w:rFonts w:ascii="Arial" w:hAnsi="Arial" w:cs="Arial"/>
          <w:sz w:val="20"/>
          <w:szCs w:val="20"/>
        </w:rPr>
        <w:t>zu investieren.</w:t>
      </w:r>
    </w:p>
    <w:p w:rsidR="003D42F7" w:rsidRPr="00581107" w:rsidRDefault="003D42F7" w:rsidP="007C79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1BA9" w:rsidRDefault="00496517" w:rsidP="00581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Oliver Schacht, Vorstandsmitglied </w:t>
      </w:r>
      <w:r w:rsidR="001A0062">
        <w:rPr>
          <w:rFonts w:ascii="Arial" w:hAnsi="Arial" w:cs="Arial"/>
          <w:bCs/>
          <w:color w:val="000000"/>
          <w:sz w:val="20"/>
          <w:szCs w:val="20"/>
        </w:rPr>
        <w:t xml:space="preserve">von BIO Deutschland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und Co-Leiter der </w:t>
      </w:r>
      <w:r w:rsidR="008E1BA9">
        <w:rPr>
          <w:rFonts w:ascii="Arial" w:hAnsi="Arial" w:cs="Arial"/>
          <w:bCs/>
          <w:color w:val="000000"/>
          <w:sz w:val="20"/>
          <w:szCs w:val="20"/>
        </w:rPr>
        <w:t>Arbeitsgruppe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E1BA9">
        <w:rPr>
          <w:rFonts w:ascii="Arial" w:hAnsi="Arial" w:cs="Arial"/>
          <w:bCs/>
          <w:color w:val="000000"/>
          <w:sz w:val="20"/>
          <w:szCs w:val="20"/>
        </w:rPr>
        <w:t>„Finanzen und Steuern“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sagt</w:t>
      </w:r>
      <w:r w:rsidR="00581107" w:rsidRPr="00581107">
        <w:rPr>
          <w:rFonts w:ascii="Arial" w:hAnsi="Arial" w:cs="Arial"/>
          <w:sz w:val="20"/>
          <w:szCs w:val="20"/>
        </w:rPr>
        <w:t>:</w:t>
      </w:r>
      <w:bookmarkStart w:id="1" w:name="OLE_LINK4"/>
      <w:r w:rsidR="00581107" w:rsidRPr="00581107">
        <w:rPr>
          <w:rFonts w:ascii="Arial" w:hAnsi="Arial" w:cs="Arial"/>
          <w:sz w:val="20"/>
          <w:szCs w:val="20"/>
        </w:rPr>
        <w:t xml:space="preserve"> „Wir </w:t>
      </w:r>
      <w:r w:rsidR="001A0062">
        <w:rPr>
          <w:rFonts w:ascii="Arial" w:hAnsi="Arial" w:cs="Arial"/>
          <w:sz w:val="20"/>
          <w:szCs w:val="20"/>
        </w:rPr>
        <w:t>begrüßen diese Gesetzesänderung</w:t>
      </w:r>
      <w:r w:rsidR="00581107" w:rsidRPr="00581107">
        <w:rPr>
          <w:rFonts w:ascii="Arial" w:hAnsi="Arial" w:cs="Arial"/>
          <w:sz w:val="20"/>
          <w:szCs w:val="20"/>
        </w:rPr>
        <w:t xml:space="preserve">, </w:t>
      </w:r>
      <w:r w:rsidR="00C82D9D">
        <w:rPr>
          <w:rFonts w:ascii="Arial" w:hAnsi="Arial" w:cs="Arial"/>
          <w:sz w:val="20"/>
          <w:szCs w:val="20"/>
        </w:rPr>
        <w:t>da sie</w:t>
      </w:r>
      <w:r w:rsidR="00581107" w:rsidRPr="00581107">
        <w:rPr>
          <w:rFonts w:ascii="Arial" w:hAnsi="Arial" w:cs="Arial"/>
          <w:sz w:val="20"/>
          <w:szCs w:val="20"/>
        </w:rPr>
        <w:t xml:space="preserve"> es</w:t>
      </w:r>
      <w:r w:rsidR="008E1BA9">
        <w:rPr>
          <w:rFonts w:ascii="Arial" w:hAnsi="Arial" w:cs="Arial"/>
          <w:sz w:val="20"/>
          <w:szCs w:val="20"/>
        </w:rPr>
        <w:t xml:space="preserve"> für</w:t>
      </w:r>
      <w:r w:rsidR="00581107" w:rsidRPr="00581107">
        <w:rPr>
          <w:rFonts w:ascii="Arial" w:hAnsi="Arial" w:cs="Arial"/>
          <w:sz w:val="20"/>
          <w:szCs w:val="20"/>
        </w:rPr>
        <w:t xml:space="preserve"> </w:t>
      </w:r>
      <w:r w:rsidR="001A0062">
        <w:rPr>
          <w:rFonts w:ascii="Arial" w:hAnsi="Arial" w:cs="Arial"/>
          <w:sz w:val="20"/>
          <w:szCs w:val="20"/>
        </w:rPr>
        <w:t>Business Angels</w:t>
      </w:r>
      <w:r w:rsidR="00581107" w:rsidRPr="00581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attraktiver</w:t>
      </w:r>
      <w:r w:rsidR="00581107" w:rsidRPr="00581107">
        <w:rPr>
          <w:rFonts w:ascii="Arial" w:hAnsi="Arial" w:cs="Arial"/>
          <w:sz w:val="20"/>
          <w:szCs w:val="20"/>
        </w:rPr>
        <w:t xml:space="preserve"> macht</w:t>
      </w:r>
      <w:r>
        <w:rPr>
          <w:rFonts w:ascii="Arial" w:hAnsi="Arial" w:cs="Arial"/>
          <w:sz w:val="20"/>
          <w:szCs w:val="20"/>
        </w:rPr>
        <w:t>,</w:t>
      </w:r>
      <w:r w:rsidR="00581107" w:rsidRPr="00581107">
        <w:rPr>
          <w:rFonts w:ascii="Arial" w:hAnsi="Arial" w:cs="Arial"/>
          <w:sz w:val="20"/>
          <w:szCs w:val="20"/>
        </w:rPr>
        <w:t xml:space="preserve"> in innovative Entwicklungen zu investieren.</w:t>
      </w:r>
      <w:r>
        <w:rPr>
          <w:rFonts w:ascii="Arial" w:hAnsi="Arial" w:cs="Arial"/>
          <w:sz w:val="20"/>
          <w:szCs w:val="20"/>
        </w:rPr>
        <w:t xml:space="preserve"> </w:t>
      </w:r>
      <w:r w:rsidR="008E1BA9">
        <w:rPr>
          <w:rFonts w:ascii="Arial" w:hAnsi="Arial" w:cs="Arial"/>
          <w:sz w:val="20"/>
          <w:szCs w:val="20"/>
        </w:rPr>
        <w:t xml:space="preserve">Die Entwicklungskosten in der Biotechnologiebranche sind hoch. Wir brauchen daher dringend </w:t>
      </w:r>
      <w:r w:rsidR="00E47663">
        <w:rPr>
          <w:rFonts w:ascii="Arial" w:hAnsi="Arial" w:cs="Arial"/>
          <w:sz w:val="20"/>
          <w:szCs w:val="20"/>
        </w:rPr>
        <w:t>frisches</w:t>
      </w:r>
      <w:r w:rsidR="008E1BA9">
        <w:rPr>
          <w:rFonts w:ascii="Arial" w:hAnsi="Arial" w:cs="Arial"/>
          <w:sz w:val="20"/>
          <w:szCs w:val="20"/>
        </w:rPr>
        <w:t xml:space="preserve"> Kapital, um unser</w:t>
      </w:r>
      <w:r w:rsidR="00271548">
        <w:rPr>
          <w:rFonts w:ascii="Arial" w:hAnsi="Arial" w:cs="Arial"/>
          <w:sz w:val="20"/>
          <w:szCs w:val="20"/>
        </w:rPr>
        <w:t>e</w:t>
      </w:r>
      <w:r w:rsidR="008E1BA9">
        <w:rPr>
          <w:rFonts w:ascii="Arial" w:hAnsi="Arial" w:cs="Arial"/>
          <w:sz w:val="20"/>
          <w:szCs w:val="20"/>
        </w:rPr>
        <w:t xml:space="preserve"> Erfindungen und Produkte zur Marktreife entwickeln zu können.“</w:t>
      </w:r>
    </w:p>
    <w:p w:rsidR="008E1BA9" w:rsidRDefault="008E1BA9" w:rsidP="005811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0AB0" w:rsidRDefault="008E1BA9" w:rsidP="0058110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7330F0">
        <w:rPr>
          <w:rFonts w:ascii="Arial" w:hAnsi="Arial" w:cs="Arial"/>
          <w:sz w:val="20"/>
          <w:szCs w:val="20"/>
        </w:rPr>
        <w:t>Jetzt ist es besonders wichtig</w:t>
      </w:r>
      <w:r w:rsidR="00D9717F">
        <w:rPr>
          <w:rFonts w:ascii="Arial" w:hAnsi="Arial" w:cs="Arial"/>
          <w:sz w:val="20"/>
          <w:szCs w:val="20"/>
        </w:rPr>
        <w:t>,</w:t>
      </w:r>
      <w:r w:rsidR="007330F0">
        <w:rPr>
          <w:rFonts w:ascii="Arial" w:hAnsi="Arial" w:cs="Arial"/>
          <w:sz w:val="20"/>
          <w:szCs w:val="20"/>
        </w:rPr>
        <w:t xml:space="preserve"> diese Dynamik weiter zu tragen und auch größere Investitionen zu begünstigen</w:t>
      </w:r>
      <w:r w:rsidR="00E47663">
        <w:rPr>
          <w:rFonts w:ascii="Arial" w:hAnsi="Arial" w:cs="Arial"/>
          <w:sz w:val="20"/>
          <w:szCs w:val="20"/>
        </w:rPr>
        <w:t>“, ergänzt Dirk Honold, ebenfalls Leiter der AG „Finanzen und Steuern“ von BIO Deutschland. „</w:t>
      </w:r>
      <w:r>
        <w:rPr>
          <w:rFonts w:ascii="Arial" w:hAnsi="Arial" w:cs="Arial"/>
          <w:sz w:val="20"/>
          <w:szCs w:val="20"/>
        </w:rPr>
        <w:t>Wir haben</w:t>
      </w:r>
      <w:r w:rsidR="00630029">
        <w:rPr>
          <w:rFonts w:ascii="Arial" w:hAnsi="Arial" w:cs="Arial"/>
          <w:sz w:val="20"/>
          <w:szCs w:val="20"/>
        </w:rPr>
        <w:t xml:space="preserve"> schon</w:t>
      </w:r>
      <w:r>
        <w:rPr>
          <w:rFonts w:ascii="Arial" w:hAnsi="Arial" w:cs="Arial"/>
          <w:sz w:val="20"/>
          <w:szCs w:val="20"/>
        </w:rPr>
        <w:t xml:space="preserve"> in unserem</w:t>
      </w:r>
      <w:r w:rsidR="00C82D9D">
        <w:rPr>
          <w:rFonts w:ascii="Arial" w:hAnsi="Arial" w:cs="Arial"/>
          <w:sz w:val="20"/>
          <w:szCs w:val="20"/>
        </w:rPr>
        <w:t xml:space="preserve"> aktuellen</w:t>
      </w:r>
      <w:r>
        <w:rPr>
          <w:rFonts w:ascii="Arial" w:hAnsi="Arial" w:cs="Arial"/>
          <w:sz w:val="20"/>
          <w:szCs w:val="20"/>
        </w:rPr>
        <w:t xml:space="preserve"> Positionspapier geforde</w:t>
      </w:r>
      <w:r w:rsidR="00630029">
        <w:rPr>
          <w:rFonts w:ascii="Arial" w:hAnsi="Arial" w:cs="Arial"/>
          <w:sz w:val="20"/>
          <w:szCs w:val="20"/>
        </w:rPr>
        <w:t xml:space="preserve">rt, </w:t>
      </w:r>
      <w:r w:rsidR="00C82D9D">
        <w:rPr>
          <w:rFonts w:ascii="Arial" w:hAnsi="Arial" w:cs="Arial"/>
          <w:sz w:val="20"/>
          <w:szCs w:val="20"/>
        </w:rPr>
        <w:t xml:space="preserve">das </w:t>
      </w:r>
      <w:r w:rsidR="00630029">
        <w:rPr>
          <w:rFonts w:ascii="Arial" w:hAnsi="Arial" w:cs="Arial"/>
          <w:sz w:val="20"/>
          <w:szCs w:val="20"/>
        </w:rPr>
        <w:t>INVEST</w:t>
      </w:r>
      <w:r w:rsidR="00C82D9D">
        <w:rPr>
          <w:rFonts w:ascii="Arial" w:hAnsi="Arial" w:cs="Arial"/>
          <w:sz w:val="20"/>
          <w:szCs w:val="20"/>
        </w:rPr>
        <w:t>-Programm</w:t>
      </w:r>
      <w:r w:rsidR="00630029">
        <w:rPr>
          <w:rFonts w:ascii="Arial" w:hAnsi="Arial" w:cs="Arial"/>
          <w:sz w:val="20"/>
          <w:szCs w:val="20"/>
        </w:rPr>
        <w:t xml:space="preserve"> auszubauen. </w:t>
      </w:r>
      <w:r w:rsidR="001A0062">
        <w:rPr>
          <w:rFonts w:ascii="Arial" w:hAnsi="Arial" w:cs="Arial"/>
          <w:sz w:val="20"/>
          <w:szCs w:val="20"/>
        </w:rPr>
        <w:t>A</w:t>
      </w:r>
      <w:r w:rsidR="00E47663">
        <w:rPr>
          <w:rFonts w:ascii="Arial" w:hAnsi="Arial" w:cs="Arial"/>
          <w:sz w:val="20"/>
          <w:szCs w:val="20"/>
        </w:rPr>
        <w:t xml:space="preserve">ufgrund des hohen Kapitalbedarfs </w:t>
      </w:r>
      <w:r w:rsidR="007330F0">
        <w:rPr>
          <w:rFonts w:ascii="Arial" w:hAnsi="Arial" w:cs="Arial"/>
          <w:sz w:val="20"/>
          <w:szCs w:val="20"/>
        </w:rPr>
        <w:t>in Schlüsselb</w:t>
      </w:r>
      <w:r w:rsidR="00E47663">
        <w:rPr>
          <w:rFonts w:ascii="Arial" w:hAnsi="Arial" w:cs="Arial"/>
          <w:sz w:val="20"/>
          <w:szCs w:val="20"/>
        </w:rPr>
        <w:t>ra</w:t>
      </w:r>
      <w:r w:rsidR="002D3725">
        <w:rPr>
          <w:rFonts w:ascii="Arial" w:hAnsi="Arial" w:cs="Arial"/>
          <w:sz w:val="20"/>
          <w:szCs w:val="20"/>
        </w:rPr>
        <w:t>n</w:t>
      </w:r>
      <w:r w:rsidR="00E47663">
        <w:rPr>
          <w:rFonts w:ascii="Arial" w:hAnsi="Arial" w:cs="Arial"/>
          <w:sz w:val="20"/>
          <w:szCs w:val="20"/>
        </w:rPr>
        <w:t>che</w:t>
      </w:r>
      <w:r w:rsidR="007330F0">
        <w:rPr>
          <w:rFonts w:ascii="Arial" w:hAnsi="Arial" w:cs="Arial"/>
          <w:sz w:val="20"/>
          <w:szCs w:val="20"/>
        </w:rPr>
        <w:t>n wie der Biotechnologie</w:t>
      </w:r>
      <w:r w:rsidR="001A0062">
        <w:rPr>
          <w:rFonts w:ascii="Arial" w:hAnsi="Arial" w:cs="Arial"/>
          <w:sz w:val="20"/>
          <w:szCs w:val="20"/>
        </w:rPr>
        <w:t xml:space="preserve"> haben wir auch</w:t>
      </w:r>
      <w:r w:rsidR="00E47663">
        <w:rPr>
          <w:rFonts w:ascii="Arial" w:hAnsi="Arial" w:cs="Arial"/>
          <w:sz w:val="20"/>
          <w:szCs w:val="20"/>
        </w:rPr>
        <w:t xml:space="preserve"> eine Erhöhung der möglichen Einzelinvestitionen</w:t>
      </w:r>
      <w:r w:rsidR="00271548">
        <w:rPr>
          <w:rFonts w:ascii="Arial" w:hAnsi="Arial" w:cs="Arial"/>
          <w:sz w:val="20"/>
          <w:szCs w:val="20"/>
        </w:rPr>
        <w:t xml:space="preserve"> über die</w:t>
      </w:r>
      <w:r w:rsidR="001A0062">
        <w:rPr>
          <w:rFonts w:ascii="Arial" w:hAnsi="Arial" w:cs="Arial"/>
          <w:sz w:val="20"/>
          <w:szCs w:val="20"/>
        </w:rPr>
        <w:t xml:space="preserve"> aktuell 250 000 Euro </w:t>
      </w:r>
      <w:r w:rsidR="00271548">
        <w:rPr>
          <w:rFonts w:ascii="Arial" w:hAnsi="Arial" w:cs="Arial"/>
          <w:sz w:val="20"/>
          <w:szCs w:val="20"/>
        </w:rPr>
        <w:t xml:space="preserve">hinaus </w:t>
      </w:r>
      <w:r w:rsidR="001A0062">
        <w:rPr>
          <w:rFonts w:ascii="Arial" w:hAnsi="Arial" w:cs="Arial"/>
          <w:sz w:val="20"/>
          <w:szCs w:val="20"/>
        </w:rPr>
        <w:t>empfo</w:t>
      </w:r>
      <w:r w:rsidR="00E47663">
        <w:rPr>
          <w:rFonts w:ascii="Arial" w:hAnsi="Arial" w:cs="Arial"/>
          <w:sz w:val="20"/>
          <w:szCs w:val="20"/>
        </w:rPr>
        <w:t xml:space="preserve">hlen. Die </w:t>
      </w:r>
      <w:r w:rsidR="00C82D9D">
        <w:rPr>
          <w:rFonts w:ascii="Arial" w:hAnsi="Arial" w:cs="Arial"/>
          <w:sz w:val="20"/>
          <w:szCs w:val="20"/>
        </w:rPr>
        <w:t>jetzige</w:t>
      </w:r>
      <w:r w:rsidR="006B1C94">
        <w:rPr>
          <w:rFonts w:ascii="Arial" w:hAnsi="Arial" w:cs="Arial"/>
          <w:sz w:val="20"/>
          <w:szCs w:val="20"/>
        </w:rPr>
        <w:t>,</w:t>
      </w:r>
      <w:r w:rsidR="00C82D9D">
        <w:rPr>
          <w:rFonts w:ascii="Arial" w:hAnsi="Arial" w:cs="Arial"/>
          <w:sz w:val="20"/>
          <w:szCs w:val="20"/>
        </w:rPr>
        <w:t xml:space="preserve"> wegweisende </w:t>
      </w:r>
      <w:r w:rsidR="00E47663">
        <w:rPr>
          <w:rFonts w:ascii="Arial" w:hAnsi="Arial" w:cs="Arial"/>
          <w:sz w:val="20"/>
          <w:szCs w:val="20"/>
        </w:rPr>
        <w:t>Forderung des Bundesrates</w:t>
      </w:r>
      <w:r w:rsidR="001A0062">
        <w:rPr>
          <w:rFonts w:ascii="Arial" w:hAnsi="Arial" w:cs="Arial"/>
          <w:sz w:val="20"/>
          <w:szCs w:val="20"/>
        </w:rPr>
        <w:t>,</w:t>
      </w:r>
      <w:r w:rsidR="00E47663">
        <w:rPr>
          <w:rFonts w:ascii="Arial" w:hAnsi="Arial" w:cs="Arial"/>
          <w:sz w:val="20"/>
          <w:szCs w:val="20"/>
        </w:rPr>
        <w:t xml:space="preserve"> die Steuerbefreiung für den Zuschuss nicht auf 50 000 Euro zu begrenzen</w:t>
      </w:r>
      <w:r w:rsidR="001A0062">
        <w:rPr>
          <w:rFonts w:ascii="Arial" w:hAnsi="Arial" w:cs="Arial"/>
          <w:sz w:val="20"/>
          <w:szCs w:val="20"/>
        </w:rPr>
        <w:t>,</w:t>
      </w:r>
      <w:r w:rsidR="00E47663">
        <w:rPr>
          <w:rFonts w:ascii="Arial" w:hAnsi="Arial" w:cs="Arial"/>
          <w:sz w:val="20"/>
          <w:szCs w:val="20"/>
        </w:rPr>
        <w:t xml:space="preserve"> </w:t>
      </w:r>
      <w:r w:rsidR="00C82D9D">
        <w:rPr>
          <w:rFonts w:ascii="Arial" w:hAnsi="Arial" w:cs="Arial"/>
          <w:sz w:val="20"/>
          <w:szCs w:val="20"/>
        </w:rPr>
        <w:t>wurde leider nicht umgesetzt</w:t>
      </w:r>
      <w:r w:rsidR="001A0062">
        <w:rPr>
          <w:rFonts w:ascii="Arial" w:hAnsi="Arial" w:cs="Arial"/>
          <w:sz w:val="20"/>
          <w:szCs w:val="20"/>
        </w:rPr>
        <w:t>. I</w:t>
      </w:r>
      <w:r w:rsidR="00E47663">
        <w:rPr>
          <w:rFonts w:ascii="Arial" w:hAnsi="Arial" w:cs="Arial"/>
          <w:sz w:val="20"/>
          <w:szCs w:val="20"/>
        </w:rPr>
        <w:t>m Falle einer Erhöhung der Einzelinvestitionen</w:t>
      </w:r>
      <w:r w:rsidR="001A0062">
        <w:rPr>
          <w:rFonts w:ascii="Arial" w:hAnsi="Arial" w:cs="Arial"/>
          <w:sz w:val="20"/>
          <w:szCs w:val="20"/>
        </w:rPr>
        <w:t>, müsste</w:t>
      </w:r>
      <w:r w:rsidR="00E47663">
        <w:rPr>
          <w:rFonts w:ascii="Arial" w:hAnsi="Arial" w:cs="Arial"/>
          <w:sz w:val="20"/>
          <w:szCs w:val="20"/>
        </w:rPr>
        <w:t xml:space="preserve"> hier nachgebessert werden“, erläutert Honold weiter.</w:t>
      </w:r>
    </w:p>
    <w:p w:rsidR="00E90AB0" w:rsidRDefault="00E90AB0" w:rsidP="0058110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0B1823" w:rsidRDefault="000B1823" w:rsidP="00210972">
      <w:pPr>
        <w:pStyle w:val="Textkrper3"/>
        <w:spacing w:beforeLines="0" w:afterLines="0"/>
        <w:rPr>
          <w:rFonts w:ascii="Arial" w:hAnsi="Arial" w:cs="Arial"/>
          <w:bCs/>
          <w:color w:val="000000"/>
        </w:rPr>
      </w:pPr>
    </w:p>
    <w:p w:rsidR="002E1058" w:rsidRDefault="002E1058" w:rsidP="00210972">
      <w:pPr>
        <w:pStyle w:val="Textkrper3"/>
        <w:spacing w:beforeLines="0" w:afterLines="0"/>
        <w:rPr>
          <w:rFonts w:ascii="Arial" w:hAnsi="Arial" w:cs="Arial"/>
          <w:b/>
          <w:bCs/>
          <w:color w:val="000000"/>
        </w:rPr>
      </w:pPr>
    </w:p>
    <w:p w:rsidR="00BB2C90" w:rsidRPr="004A3A4D" w:rsidRDefault="000B1823" w:rsidP="00210972">
      <w:pPr>
        <w:pStyle w:val="Textkrper3"/>
        <w:spacing w:beforeLines="0" w:afterLines="0"/>
        <w:jc w:val="right"/>
        <w:rPr>
          <w:rFonts w:ascii="Arial" w:hAnsi="Arial" w:cs="Arial"/>
          <w:bCs/>
          <w:i/>
          <w:color w:val="000000"/>
        </w:rPr>
      </w:pPr>
      <w:r w:rsidRPr="000B1823">
        <w:rPr>
          <w:rFonts w:ascii="Arial" w:hAnsi="Arial" w:cs="Arial"/>
          <w:bCs/>
          <w:i/>
          <w:color w:val="000000"/>
        </w:rPr>
        <w:t>245</w:t>
      </w:r>
      <w:r w:rsidR="00D34088" w:rsidRPr="000B1823">
        <w:rPr>
          <w:rFonts w:ascii="Arial" w:hAnsi="Arial" w:cs="Arial"/>
          <w:bCs/>
          <w:i/>
          <w:color w:val="000000"/>
        </w:rPr>
        <w:t xml:space="preserve"> Wörter/</w:t>
      </w:r>
      <w:r w:rsidRPr="000B1823">
        <w:rPr>
          <w:rFonts w:ascii="Arial" w:hAnsi="Arial" w:cs="Arial"/>
          <w:bCs/>
          <w:i/>
          <w:color w:val="000000"/>
        </w:rPr>
        <w:t>1848</w:t>
      </w:r>
      <w:r w:rsidR="00BB2C90" w:rsidRPr="000B1823">
        <w:rPr>
          <w:rFonts w:ascii="Arial" w:hAnsi="Arial" w:cs="Arial"/>
          <w:bCs/>
          <w:i/>
          <w:color w:val="000000"/>
        </w:rPr>
        <w:t xml:space="preserve"> Zeichen inkl. Leerzeichen</w:t>
      </w:r>
    </w:p>
    <w:p w:rsidR="00BB2C90" w:rsidRDefault="00BB2C90" w:rsidP="00210972">
      <w:pPr>
        <w:pStyle w:val="Textkrper3"/>
        <w:spacing w:beforeLines="0" w:afterLines="0"/>
        <w:rPr>
          <w:rFonts w:ascii="Arial" w:hAnsi="Arial" w:cs="Arial"/>
          <w:b/>
          <w:bCs/>
          <w:color w:val="000000"/>
        </w:rPr>
      </w:pPr>
    </w:p>
    <w:p w:rsidR="000B1823" w:rsidRPr="006F0593" w:rsidRDefault="000B1823" w:rsidP="00210972">
      <w:pPr>
        <w:pStyle w:val="Textkrper3"/>
        <w:spacing w:beforeLines="0" w:afterLines="0"/>
        <w:rPr>
          <w:rFonts w:ascii="Arial" w:hAnsi="Arial" w:cs="Arial"/>
          <w:b/>
          <w:bCs/>
          <w:color w:val="000000"/>
        </w:rPr>
      </w:pPr>
    </w:p>
    <w:bookmarkEnd w:id="1"/>
    <w:p w:rsidR="00BB2C90" w:rsidRPr="006F0593" w:rsidRDefault="00BB2C90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F0593">
        <w:rPr>
          <w:rFonts w:ascii="Arial" w:hAnsi="Arial" w:cs="Arial"/>
          <w:b/>
          <w:sz w:val="20"/>
          <w:szCs w:val="20"/>
        </w:rPr>
        <w:t xml:space="preserve">Download: </w:t>
      </w:r>
    </w:p>
    <w:p w:rsidR="00BB2C90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 xml:space="preserve">Der </w:t>
      </w:r>
      <w:r w:rsidRPr="006F0593">
        <w:rPr>
          <w:rFonts w:ascii="Arial" w:hAnsi="Arial" w:cs="Arial"/>
          <w:b/>
          <w:sz w:val="20"/>
          <w:szCs w:val="20"/>
        </w:rPr>
        <w:t>Text</w:t>
      </w:r>
      <w:r w:rsidRPr="006F0593">
        <w:rPr>
          <w:rFonts w:ascii="Arial" w:hAnsi="Arial" w:cs="Arial"/>
          <w:sz w:val="20"/>
          <w:szCs w:val="20"/>
        </w:rPr>
        <w:t xml:space="preserve"> dieser Pressemitteilung steht für Sie unter  </w:t>
      </w:r>
      <w:hyperlink r:id="rId7" w:history="1">
        <w:r w:rsidRPr="006F0593">
          <w:rPr>
            <w:rStyle w:val="Hyperlink"/>
            <w:rFonts w:ascii="Arial" w:hAnsi="Arial" w:cs="Arial"/>
            <w:sz w:val="20"/>
            <w:szCs w:val="20"/>
          </w:rPr>
          <w:t>www.biodeutschland.org/pressemitteilungen.html</w:t>
        </w:r>
      </w:hyperlink>
      <w:r w:rsidRPr="006F0593">
        <w:rPr>
          <w:rFonts w:ascii="Arial" w:hAnsi="Arial" w:cs="Arial"/>
          <w:sz w:val="20"/>
          <w:szCs w:val="20"/>
        </w:rPr>
        <w:t xml:space="preserve"> zur Verfügung.</w:t>
      </w:r>
    </w:p>
    <w:p w:rsidR="00582A66" w:rsidRDefault="00582A66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2A66" w:rsidRDefault="00582A66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Positionspapier steht für Sie unter </w:t>
      </w:r>
      <w:hyperlink r:id="rId8" w:history="1">
        <w:r w:rsidRPr="006A7886">
          <w:rPr>
            <w:rStyle w:val="Hyperlink"/>
            <w:rFonts w:ascii="Arial" w:hAnsi="Arial" w:cs="Arial"/>
            <w:sz w:val="20"/>
            <w:szCs w:val="20"/>
          </w:rPr>
          <w:t>www.biodeutschland.org/positionspapiere.html</w:t>
        </w:r>
      </w:hyperlink>
      <w:r>
        <w:rPr>
          <w:rFonts w:ascii="Arial" w:hAnsi="Arial" w:cs="Arial"/>
          <w:sz w:val="20"/>
          <w:szCs w:val="20"/>
        </w:rPr>
        <w:t xml:space="preserve"> zur Verfügung.</w:t>
      </w:r>
    </w:p>
    <w:p w:rsidR="00BB2C90" w:rsidRDefault="00BB2C90" w:rsidP="00210972">
      <w:pPr>
        <w:rPr>
          <w:rFonts w:ascii="Arial" w:hAnsi="Arial" w:cs="Arial"/>
          <w:i/>
          <w:sz w:val="20"/>
          <w:szCs w:val="20"/>
        </w:rPr>
      </w:pPr>
    </w:p>
    <w:p w:rsidR="00BB2C90" w:rsidRPr="006F0593" w:rsidRDefault="00BB2C90" w:rsidP="00210972">
      <w:pPr>
        <w:pStyle w:val="Textkrper3"/>
        <w:spacing w:before="2" w:after="2"/>
        <w:jc w:val="both"/>
        <w:rPr>
          <w:rFonts w:ascii="Arial" w:hAnsi="Arial" w:cs="Arial"/>
          <w:b/>
        </w:rPr>
      </w:pPr>
      <w:bookmarkStart w:id="2" w:name="OLE_LINK3"/>
      <w:r w:rsidRPr="006F0593">
        <w:rPr>
          <w:rFonts w:ascii="Arial" w:hAnsi="Arial" w:cs="Arial"/>
          <w:b/>
        </w:rPr>
        <w:t>Über BIO Deutschland:</w:t>
      </w:r>
    </w:p>
    <w:p w:rsidR="00BB2C90" w:rsidRPr="006F0593" w:rsidRDefault="00BB2C90" w:rsidP="00210972">
      <w:pPr>
        <w:pStyle w:val="Textkrper3"/>
        <w:spacing w:before="2" w:after="2"/>
        <w:jc w:val="both"/>
        <w:rPr>
          <w:rFonts w:ascii="Arial" w:hAnsi="Arial" w:cs="Arial"/>
        </w:rPr>
      </w:pPr>
      <w:r w:rsidRPr="006F0593">
        <w:rPr>
          <w:rFonts w:ascii="Arial" w:hAnsi="Arial" w:cs="Arial"/>
        </w:rPr>
        <w:t xml:space="preserve">Die Biotechnologie-Industrie-Organisation Deutschland (BIO Deutschland) mit 300 Mitgliedern - Unternehmen, BioRegionen und Branchen-Dienstleister - und Sitz in Berlin hat sich zum Ziel gesetzt, in Deutschland die Entwicklung eines innovativen Wirtschaftszweiges auf Basis der modernen Biowissenschaften zu unterstützen und zu fördern. </w:t>
      </w:r>
      <w:smartTag w:uri="urn:schemas-microsoft-com:office:smarttags" w:element="PersonName">
        <w:r w:rsidRPr="006F0593">
          <w:rPr>
            <w:rFonts w:ascii="Arial" w:hAnsi="Arial" w:cs="Arial"/>
            <w:b/>
          </w:rPr>
          <w:t>Dr. Peter Heinrich</w:t>
        </w:r>
      </w:smartTag>
      <w:r w:rsidRPr="006F0593">
        <w:rPr>
          <w:rFonts w:ascii="Arial" w:hAnsi="Arial" w:cs="Arial"/>
        </w:rPr>
        <w:t xml:space="preserve"> ist Vorstandsvorsitzender der BIO Deutschland. </w:t>
      </w:r>
    </w:p>
    <w:p w:rsidR="00BB2C90" w:rsidRPr="006F0593" w:rsidRDefault="00BB2C90" w:rsidP="00210972">
      <w:pPr>
        <w:pStyle w:val="Textkrper3"/>
        <w:spacing w:before="2" w:after="2"/>
        <w:rPr>
          <w:rFonts w:ascii="Arial" w:hAnsi="Arial" w:cs="Arial"/>
        </w:rPr>
      </w:pPr>
    </w:p>
    <w:p w:rsidR="00BB2C90" w:rsidRPr="006F0593" w:rsidRDefault="00BB2C90" w:rsidP="00210972">
      <w:pPr>
        <w:pStyle w:val="Textkrper3"/>
        <w:spacing w:before="2" w:after="2"/>
        <w:rPr>
          <w:rFonts w:ascii="Arial" w:hAnsi="Arial" w:cs="Arial"/>
        </w:rPr>
      </w:pPr>
      <w:r w:rsidRPr="006F0593">
        <w:rPr>
          <w:rFonts w:ascii="Arial" w:hAnsi="Arial" w:cs="Arial"/>
        </w:rPr>
        <w:t xml:space="preserve">Weitere Informationen unter: </w:t>
      </w:r>
      <w:hyperlink r:id="rId9" w:history="1">
        <w:r w:rsidRPr="006F0593">
          <w:rPr>
            <w:rStyle w:val="Hyperlink"/>
            <w:rFonts w:ascii="Arial" w:hAnsi="Arial" w:cs="Arial"/>
          </w:rPr>
          <w:t>www.biodeutschland.org</w:t>
        </w:r>
      </w:hyperlink>
    </w:p>
    <w:p w:rsidR="000B1823" w:rsidRDefault="000B1823" w:rsidP="00210972">
      <w:pPr>
        <w:pStyle w:val="Textkrper3"/>
        <w:spacing w:before="2" w:after="2"/>
        <w:rPr>
          <w:rFonts w:ascii="Arial" w:hAnsi="Arial" w:cs="Arial"/>
        </w:rPr>
      </w:pPr>
    </w:p>
    <w:p w:rsidR="000B1823" w:rsidRDefault="000B1823" w:rsidP="00210972">
      <w:pPr>
        <w:pStyle w:val="Textkrper3"/>
        <w:spacing w:before="2" w:after="2"/>
        <w:rPr>
          <w:rFonts w:ascii="Arial" w:hAnsi="Arial" w:cs="Arial"/>
        </w:rPr>
      </w:pPr>
    </w:p>
    <w:p w:rsidR="00BB2C90" w:rsidRPr="006F0593" w:rsidRDefault="00BB2C90" w:rsidP="00210972">
      <w:pPr>
        <w:pStyle w:val="Textkrper3"/>
        <w:spacing w:before="2" w:after="2"/>
        <w:rPr>
          <w:rFonts w:ascii="Arial" w:hAnsi="Arial" w:cs="Arial"/>
        </w:rPr>
      </w:pPr>
      <w:r w:rsidRPr="006F0593">
        <w:rPr>
          <w:rFonts w:ascii="Arial" w:hAnsi="Arial" w:cs="Arial"/>
        </w:rPr>
        <w:t xml:space="preserve">Fördermitglieder der BIO Deutschland und Branchenpartner sind: </w:t>
      </w:r>
    </w:p>
    <w:p w:rsidR="00BB2C90" w:rsidRPr="006F0593" w:rsidRDefault="00487F93" w:rsidP="00210972">
      <w:pPr>
        <w:pStyle w:val="Textkrper3"/>
        <w:spacing w:before="2" w:after="2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AbbVie</w:t>
      </w:r>
      <w:proofErr w:type="spellEnd"/>
      <w:r>
        <w:rPr>
          <w:rFonts w:ascii="Arial" w:hAnsi="Arial" w:cs="Arial"/>
          <w:b/>
        </w:rPr>
        <w:t xml:space="preserve">, </w:t>
      </w:r>
      <w:r w:rsidR="00BB2C90" w:rsidRPr="006F0593">
        <w:rPr>
          <w:rFonts w:ascii="Arial" w:hAnsi="Arial" w:cs="Arial"/>
          <w:b/>
        </w:rPr>
        <w:t>Bayer, Biotest, Boehringer Ingelheim, Celgene GmbH, Clariant, CMS Hasche Sigle</w:t>
      </w:r>
      <w:r w:rsidR="00BB2C90" w:rsidRPr="006F0593">
        <w:rPr>
          <w:rFonts w:ascii="Arial" w:hAnsi="Arial" w:cs="Arial"/>
        </w:rPr>
        <w:t>,</w:t>
      </w:r>
      <w:r w:rsidR="00BB2C90" w:rsidRPr="006F0593">
        <w:rPr>
          <w:rFonts w:ascii="Arial" w:hAnsi="Arial" w:cs="Arial"/>
          <w:b/>
        </w:rPr>
        <w:t xml:space="preserve"> Deutsche Bank AG, EBD Group, Ernst &amp; Young AG, Isenbruck, Bösl, Hörschler LLP, KPMG AG, Merck KGaA, </w:t>
      </w:r>
      <w:proofErr w:type="spellStart"/>
      <w:r w:rsidR="00BB2C90" w:rsidRPr="006F0593">
        <w:rPr>
          <w:rFonts w:ascii="Arial" w:hAnsi="Arial" w:cs="Arial"/>
          <w:b/>
        </w:rPr>
        <w:t>Miltenyi</w:t>
      </w:r>
      <w:proofErr w:type="spellEnd"/>
      <w:r w:rsidR="00BB2C90" w:rsidRPr="006F0593">
        <w:rPr>
          <w:rFonts w:ascii="Arial" w:hAnsi="Arial" w:cs="Arial"/>
          <w:b/>
        </w:rPr>
        <w:t xml:space="preserve"> </w:t>
      </w:r>
      <w:proofErr w:type="spellStart"/>
      <w:r w:rsidR="00BB2C90" w:rsidRPr="006F0593">
        <w:rPr>
          <w:rFonts w:ascii="Arial" w:hAnsi="Arial" w:cs="Arial"/>
          <w:b/>
        </w:rPr>
        <w:t>Biotec</w:t>
      </w:r>
      <w:proofErr w:type="spellEnd"/>
      <w:r w:rsidR="00BB2C90" w:rsidRPr="006F0593">
        <w:rPr>
          <w:rFonts w:ascii="Arial" w:hAnsi="Arial" w:cs="Arial"/>
          <w:b/>
        </w:rPr>
        <w:t xml:space="preserve"> GmbH, </w:t>
      </w:r>
      <w:proofErr w:type="spellStart"/>
      <w:r w:rsidR="00BB2C90">
        <w:rPr>
          <w:rFonts w:ascii="Arial" w:hAnsi="Arial" w:cs="Arial"/>
          <w:b/>
        </w:rPr>
        <w:t>MorphoSys</w:t>
      </w:r>
      <w:proofErr w:type="spellEnd"/>
      <w:r w:rsidR="00BB2C90">
        <w:rPr>
          <w:rFonts w:ascii="Arial" w:hAnsi="Arial" w:cs="Arial"/>
          <w:b/>
        </w:rPr>
        <w:t xml:space="preserve"> AG, </w:t>
      </w:r>
      <w:r w:rsidR="00BB2C90" w:rsidRPr="006F0593">
        <w:rPr>
          <w:rFonts w:ascii="Arial" w:hAnsi="Arial" w:cs="Arial"/>
          <w:b/>
        </w:rPr>
        <w:t xml:space="preserve">PricewaterhouseCoopers AG, </w:t>
      </w:r>
      <w:proofErr w:type="spellStart"/>
      <w:r w:rsidR="00BB2C90" w:rsidRPr="006F0593">
        <w:rPr>
          <w:rFonts w:ascii="Arial" w:hAnsi="Arial" w:cs="Arial"/>
          <w:b/>
        </w:rPr>
        <w:t>Qiagen</w:t>
      </w:r>
      <w:proofErr w:type="spellEnd"/>
      <w:r w:rsidR="00BB2C90" w:rsidRPr="006F0593">
        <w:rPr>
          <w:rFonts w:ascii="Arial" w:hAnsi="Arial" w:cs="Arial"/>
          <w:b/>
        </w:rPr>
        <w:t xml:space="preserve"> GmbH, </w:t>
      </w:r>
      <w:proofErr w:type="spellStart"/>
      <w:r w:rsidR="00BB2C90" w:rsidRPr="006F0593">
        <w:rPr>
          <w:rFonts w:ascii="Arial" w:hAnsi="Arial" w:cs="Arial"/>
          <w:b/>
        </w:rPr>
        <w:t>Sanofi</w:t>
      </w:r>
      <w:proofErr w:type="spellEnd"/>
      <w:r w:rsidR="00BB2C90" w:rsidRPr="006F0593">
        <w:rPr>
          <w:rFonts w:ascii="Arial" w:hAnsi="Arial" w:cs="Arial"/>
          <w:b/>
        </w:rPr>
        <w:t xml:space="preserve"> Aventis Deutschland GmbH</w:t>
      </w: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B1823" w:rsidRDefault="000B1823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B1823" w:rsidRDefault="000B1823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b/>
          <w:sz w:val="20"/>
          <w:szCs w:val="20"/>
        </w:rPr>
        <w:t xml:space="preserve">Kontakt: </w:t>
      </w: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BIO Deutschland e.V.</w:t>
      </w: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 xml:space="preserve">Dr. </w:t>
      </w:r>
      <w:smartTag w:uri="urn:schemas-microsoft-com:office:smarttags" w:element="PersonName">
        <w:r w:rsidRPr="006F0593">
          <w:rPr>
            <w:rFonts w:ascii="Arial" w:hAnsi="Arial" w:cs="Arial"/>
            <w:sz w:val="20"/>
            <w:szCs w:val="20"/>
          </w:rPr>
          <w:t>Claudia Englbrecht</w:t>
        </w:r>
      </w:smartTag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Am Weidendamm 1a</w:t>
      </w: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10117 Berlin</w:t>
      </w: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>Tel.: +49-(0)-30-72625-132, Fax: -138</w:t>
      </w:r>
    </w:p>
    <w:p w:rsidR="00BB2C90" w:rsidRPr="006F0593" w:rsidRDefault="00BB2C9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0593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F0593">
          <w:rPr>
            <w:rStyle w:val="Hyperlink"/>
            <w:rFonts w:ascii="Arial" w:hAnsi="Arial" w:cs="Arial"/>
            <w:sz w:val="20"/>
            <w:szCs w:val="20"/>
          </w:rPr>
          <w:t>englbrecht@biodeutschland.org</w:t>
        </w:r>
      </w:hyperlink>
      <w:r w:rsidRPr="006F0593">
        <w:rPr>
          <w:rFonts w:ascii="Arial" w:hAnsi="Arial" w:cs="Arial"/>
          <w:sz w:val="20"/>
          <w:szCs w:val="20"/>
        </w:rPr>
        <w:t xml:space="preserve"> </w:t>
      </w:r>
      <w:r w:rsidRPr="006F0593">
        <w:rPr>
          <w:rFonts w:ascii="Arial" w:hAnsi="Arial" w:cs="Arial"/>
          <w:sz w:val="20"/>
          <w:szCs w:val="20"/>
        </w:rPr>
        <w:tab/>
      </w:r>
      <w:r w:rsidRPr="006F0593">
        <w:rPr>
          <w:rFonts w:ascii="Arial" w:hAnsi="Arial" w:cs="Arial"/>
          <w:sz w:val="20"/>
          <w:szCs w:val="20"/>
        </w:rPr>
        <w:tab/>
      </w:r>
      <w:r w:rsidRPr="006F0593">
        <w:rPr>
          <w:rFonts w:ascii="Arial" w:hAnsi="Arial" w:cs="Arial"/>
          <w:sz w:val="20"/>
          <w:szCs w:val="20"/>
        </w:rPr>
        <w:tab/>
        <w:t>Abdruck honorarfrei, Beleg erbeten</w:t>
      </w:r>
      <w:bookmarkEnd w:id="2"/>
      <w:r w:rsidRPr="006F0593">
        <w:rPr>
          <w:rFonts w:ascii="Arial" w:hAnsi="Arial" w:cs="Arial"/>
          <w:sz w:val="20"/>
          <w:szCs w:val="20"/>
        </w:rPr>
        <w:t>.</w:t>
      </w:r>
    </w:p>
    <w:p w:rsidR="00BB2C90" w:rsidRPr="006F0593" w:rsidRDefault="00BB2C90" w:rsidP="00210972">
      <w:pPr>
        <w:autoSpaceDE w:val="0"/>
        <w:autoSpaceDN w:val="0"/>
        <w:rPr>
          <w:rFonts w:ascii="Arial" w:hAnsi="Arial" w:cs="Arial"/>
          <w:sz w:val="20"/>
          <w:szCs w:val="20"/>
          <w:u w:val="single"/>
        </w:rPr>
      </w:pPr>
    </w:p>
    <w:sectPr w:rsidR="00BB2C90" w:rsidRPr="006F0593" w:rsidSect="009B761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94" w:rsidRDefault="006B1C94" w:rsidP="00B21D2C">
      <w:r>
        <w:separator/>
      </w:r>
    </w:p>
  </w:endnote>
  <w:endnote w:type="continuationSeparator" w:id="0">
    <w:p w:rsidR="006B1C94" w:rsidRDefault="006B1C94" w:rsidP="00B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desSerif-Regular">
    <w:altName w:val="BundesSerif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94" w:rsidRDefault="006B1C94" w:rsidP="00B21D2C">
      <w:r>
        <w:separator/>
      </w:r>
    </w:p>
  </w:footnote>
  <w:footnote w:type="continuationSeparator" w:id="0">
    <w:p w:rsidR="006B1C94" w:rsidRDefault="006B1C94" w:rsidP="00B2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94" w:rsidRDefault="006B1C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139065</wp:posOffset>
          </wp:positionV>
          <wp:extent cx="3067050" cy="374015"/>
          <wp:effectExtent l="19050" t="0" r="0" b="0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5325"/>
    <w:multiLevelType w:val="hybridMultilevel"/>
    <w:tmpl w:val="D6A62ADE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F216C"/>
    <w:multiLevelType w:val="hybridMultilevel"/>
    <w:tmpl w:val="EA5415F2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94CA7"/>
    <w:multiLevelType w:val="hybridMultilevel"/>
    <w:tmpl w:val="D3587BC4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02A2E"/>
    <w:multiLevelType w:val="multilevel"/>
    <w:tmpl w:val="02CA41A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89"/>
    <w:rsid w:val="00012059"/>
    <w:rsid w:val="0002392D"/>
    <w:rsid w:val="000300E2"/>
    <w:rsid w:val="00036C5E"/>
    <w:rsid w:val="00047FCC"/>
    <w:rsid w:val="00061D91"/>
    <w:rsid w:val="000641B7"/>
    <w:rsid w:val="00067D36"/>
    <w:rsid w:val="00067E9B"/>
    <w:rsid w:val="000B1823"/>
    <w:rsid w:val="000B2813"/>
    <w:rsid w:val="000B5912"/>
    <w:rsid w:val="000C568C"/>
    <w:rsid w:val="000D2032"/>
    <w:rsid w:val="000E25FA"/>
    <w:rsid w:val="00106AB1"/>
    <w:rsid w:val="0010753F"/>
    <w:rsid w:val="001125F4"/>
    <w:rsid w:val="00116B91"/>
    <w:rsid w:val="0012032E"/>
    <w:rsid w:val="00121E9A"/>
    <w:rsid w:val="00141D62"/>
    <w:rsid w:val="00144F69"/>
    <w:rsid w:val="00155D74"/>
    <w:rsid w:val="001736E1"/>
    <w:rsid w:val="0018710F"/>
    <w:rsid w:val="00193D67"/>
    <w:rsid w:val="001A0062"/>
    <w:rsid w:val="001A6FBE"/>
    <w:rsid w:val="001B3B61"/>
    <w:rsid w:val="001D3F02"/>
    <w:rsid w:val="00201EEF"/>
    <w:rsid w:val="00203F90"/>
    <w:rsid w:val="00210972"/>
    <w:rsid w:val="00221C19"/>
    <w:rsid w:val="00237C0F"/>
    <w:rsid w:val="00250323"/>
    <w:rsid w:val="00261BBF"/>
    <w:rsid w:val="00271548"/>
    <w:rsid w:val="00277E96"/>
    <w:rsid w:val="00287851"/>
    <w:rsid w:val="002D3725"/>
    <w:rsid w:val="002E1058"/>
    <w:rsid w:val="0030714F"/>
    <w:rsid w:val="00311468"/>
    <w:rsid w:val="00320389"/>
    <w:rsid w:val="003263A7"/>
    <w:rsid w:val="00346771"/>
    <w:rsid w:val="00355179"/>
    <w:rsid w:val="0035597A"/>
    <w:rsid w:val="003562B3"/>
    <w:rsid w:val="00382B10"/>
    <w:rsid w:val="0038666A"/>
    <w:rsid w:val="003946AB"/>
    <w:rsid w:val="003A37F9"/>
    <w:rsid w:val="003A519E"/>
    <w:rsid w:val="003B1731"/>
    <w:rsid w:val="003C6D5B"/>
    <w:rsid w:val="003C6D89"/>
    <w:rsid w:val="003D42F7"/>
    <w:rsid w:val="003D6B00"/>
    <w:rsid w:val="003E2AA3"/>
    <w:rsid w:val="003F2ACF"/>
    <w:rsid w:val="003F2D9B"/>
    <w:rsid w:val="003F4E42"/>
    <w:rsid w:val="00400CA9"/>
    <w:rsid w:val="00417079"/>
    <w:rsid w:val="00426048"/>
    <w:rsid w:val="00446DA8"/>
    <w:rsid w:val="00463502"/>
    <w:rsid w:val="00465BC4"/>
    <w:rsid w:val="004739B7"/>
    <w:rsid w:val="00476911"/>
    <w:rsid w:val="004853FA"/>
    <w:rsid w:val="00487F93"/>
    <w:rsid w:val="00491160"/>
    <w:rsid w:val="00493673"/>
    <w:rsid w:val="00494C1D"/>
    <w:rsid w:val="00496517"/>
    <w:rsid w:val="004A3A4D"/>
    <w:rsid w:val="004B286A"/>
    <w:rsid w:val="004B7253"/>
    <w:rsid w:val="004C391A"/>
    <w:rsid w:val="00513780"/>
    <w:rsid w:val="00525A7D"/>
    <w:rsid w:val="00534202"/>
    <w:rsid w:val="0056036C"/>
    <w:rsid w:val="00566CE1"/>
    <w:rsid w:val="00581107"/>
    <w:rsid w:val="00582A66"/>
    <w:rsid w:val="005B65DB"/>
    <w:rsid w:val="005C0ED5"/>
    <w:rsid w:val="005C42C9"/>
    <w:rsid w:val="005C7361"/>
    <w:rsid w:val="005D1F8C"/>
    <w:rsid w:val="005D30ED"/>
    <w:rsid w:val="005E3012"/>
    <w:rsid w:val="005E7F92"/>
    <w:rsid w:val="005F588A"/>
    <w:rsid w:val="00600C85"/>
    <w:rsid w:val="006032D4"/>
    <w:rsid w:val="00613BA2"/>
    <w:rsid w:val="00613E08"/>
    <w:rsid w:val="00630029"/>
    <w:rsid w:val="006302AD"/>
    <w:rsid w:val="00630B72"/>
    <w:rsid w:val="00632177"/>
    <w:rsid w:val="00655A12"/>
    <w:rsid w:val="00666BCC"/>
    <w:rsid w:val="00681B41"/>
    <w:rsid w:val="006925D0"/>
    <w:rsid w:val="006B1C94"/>
    <w:rsid w:val="006B21E1"/>
    <w:rsid w:val="006B56D8"/>
    <w:rsid w:val="006C1FF5"/>
    <w:rsid w:val="006E63EE"/>
    <w:rsid w:val="006F0593"/>
    <w:rsid w:val="006F29D9"/>
    <w:rsid w:val="0071247F"/>
    <w:rsid w:val="007178FD"/>
    <w:rsid w:val="00724E26"/>
    <w:rsid w:val="00730E01"/>
    <w:rsid w:val="007330F0"/>
    <w:rsid w:val="00734D99"/>
    <w:rsid w:val="00736B7C"/>
    <w:rsid w:val="00736F11"/>
    <w:rsid w:val="007441FE"/>
    <w:rsid w:val="007450A7"/>
    <w:rsid w:val="00756F6F"/>
    <w:rsid w:val="00763AE8"/>
    <w:rsid w:val="007645F9"/>
    <w:rsid w:val="00782073"/>
    <w:rsid w:val="007A2E4A"/>
    <w:rsid w:val="007A41C3"/>
    <w:rsid w:val="007C7992"/>
    <w:rsid w:val="007D148A"/>
    <w:rsid w:val="007D41B5"/>
    <w:rsid w:val="007D56AC"/>
    <w:rsid w:val="007E534A"/>
    <w:rsid w:val="008008DB"/>
    <w:rsid w:val="00822180"/>
    <w:rsid w:val="00823FF0"/>
    <w:rsid w:val="00840110"/>
    <w:rsid w:val="008406C4"/>
    <w:rsid w:val="00844932"/>
    <w:rsid w:val="0084498B"/>
    <w:rsid w:val="008607C4"/>
    <w:rsid w:val="0086422E"/>
    <w:rsid w:val="00873CB8"/>
    <w:rsid w:val="008A12A9"/>
    <w:rsid w:val="008C3709"/>
    <w:rsid w:val="008C5C19"/>
    <w:rsid w:val="008D1748"/>
    <w:rsid w:val="008E1BA9"/>
    <w:rsid w:val="008F636B"/>
    <w:rsid w:val="00915D8E"/>
    <w:rsid w:val="0092432E"/>
    <w:rsid w:val="00930830"/>
    <w:rsid w:val="0093140A"/>
    <w:rsid w:val="00943D35"/>
    <w:rsid w:val="0096431D"/>
    <w:rsid w:val="0097144E"/>
    <w:rsid w:val="009759D0"/>
    <w:rsid w:val="00985EE9"/>
    <w:rsid w:val="009B7618"/>
    <w:rsid w:val="009C5BDB"/>
    <w:rsid w:val="009D0DD8"/>
    <w:rsid w:val="00A05F80"/>
    <w:rsid w:val="00A153A4"/>
    <w:rsid w:val="00A1696D"/>
    <w:rsid w:val="00A229DD"/>
    <w:rsid w:val="00A24DA3"/>
    <w:rsid w:val="00A32E15"/>
    <w:rsid w:val="00A339C5"/>
    <w:rsid w:val="00A55B7E"/>
    <w:rsid w:val="00A56BAB"/>
    <w:rsid w:val="00A8064A"/>
    <w:rsid w:val="00A949A2"/>
    <w:rsid w:val="00A95E90"/>
    <w:rsid w:val="00AA3390"/>
    <w:rsid w:val="00AB0057"/>
    <w:rsid w:val="00AB0FF5"/>
    <w:rsid w:val="00AB4489"/>
    <w:rsid w:val="00AB6A14"/>
    <w:rsid w:val="00AC3035"/>
    <w:rsid w:val="00AD2E66"/>
    <w:rsid w:val="00AE4103"/>
    <w:rsid w:val="00AF06E9"/>
    <w:rsid w:val="00AF37CF"/>
    <w:rsid w:val="00B015D0"/>
    <w:rsid w:val="00B12AF5"/>
    <w:rsid w:val="00B214BF"/>
    <w:rsid w:val="00B21D2C"/>
    <w:rsid w:val="00B231E7"/>
    <w:rsid w:val="00B33992"/>
    <w:rsid w:val="00B643A9"/>
    <w:rsid w:val="00B6687E"/>
    <w:rsid w:val="00B82E43"/>
    <w:rsid w:val="00B836BE"/>
    <w:rsid w:val="00BA1C2C"/>
    <w:rsid w:val="00BA1FB4"/>
    <w:rsid w:val="00BA3B7B"/>
    <w:rsid w:val="00BA7E59"/>
    <w:rsid w:val="00BB2C90"/>
    <w:rsid w:val="00BD6E86"/>
    <w:rsid w:val="00BE18EA"/>
    <w:rsid w:val="00C02B51"/>
    <w:rsid w:val="00C038A9"/>
    <w:rsid w:val="00C25DD2"/>
    <w:rsid w:val="00C35386"/>
    <w:rsid w:val="00C372EC"/>
    <w:rsid w:val="00C80C2D"/>
    <w:rsid w:val="00C82D9D"/>
    <w:rsid w:val="00C84ED8"/>
    <w:rsid w:val="00C9705E"/>
    <w:rsid w:val="00C97996"/>
    <w:rsid w:val="00CA3DD8"/>
    <w:rsid w:val="00CB7E5E"/>
    <w:rsid w:val="00CC0C9C"/>
    <w:rsid w:val="00D11911"/>
    <w:rsid w:val="00D14659"/>
    <w:rsid w:val="00D34088"/>
    <w:rsid w:val="00D422D9"/>
    <w:rsid w:val="00D42C03"/>
    <w:rsid w:val="00D5163D"/>
    <w:rsid w:val="00D706DB"/>
    <w:rsid w:val="00D73650"/>
    <w:rsid w:val="00D8326E"/>
    <w:rsid w:val="00D9717F"/>
    <w:rsid w:val="00DB0639"/>
    <w:rsid w:val="00DE1528"/>
    <w:rsid w:val="00DF6B31"/>
    <w:rsid w:val="00DF7A86"/>
    <w:rsid w:val="00E33EA3"/>
    <w:rsid w:val="00E47663"/>
    <w:rsid w:val="00E55F62"/>
    <w:rsid w:val="00E826CF"/>
    <w:rsid w:val="00E90AB0"/>
    <w:rsid w:val="00ED304E"/>
    <w:rsid w:val="00EE7B1C"/>
    <w:rsid w:val="00F217CD"/>
    <w:rsid w:val="00F2588A"/>
    <w:rsid w:val="00F40126"/>
    <w:rsid w:val="00F42555"/>
    <w:rsid w:val="00F542AA"/>
    <w:rsid w:val="00F6555C"/>
    <w:rsid w:val="00F75D50"/>
    <w:rsid w:val="00F851F4"/>
    <w:rsid w:val="00F860C1"/>
    <w:rsid w:val="00FA1E4E"/>
    <w:rsid w:val="00FC5155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B7DF97E7-1FC8-4D2B-9AAD-034716EB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E9A"/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09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097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KeinLeerraum">
    <w:name w:val="No Spacing"/>
    <w:uiPriority w:val="99"/>
    <w:qFormat/>
    <w:rsid w:val="00B643A9"/>
    <w:rPr>
      <w:rFonts w:ascii="Arial" w:hAnsi="Arial"/>
      <w:sz w:val="20"/>
      <w:szCs w:val="24"/>
    </w:rPr>
  </w:style>
  <w:style w:type="paragraph" w:customStyle="1" w:styleId="Newlsetter">
    <w:name w:val="Newlsetter"/>
    <w:basedOn w:val="StandardWeb"/>
    <w:autoRedefine/>
    <w:uiPriority w:val="99"/>
    <w:rsid w:val="00382B10"/>
    <w:rPr>
      <w:rFonts w:ascii="Arial" w:hAnsi="Arial"/>
      <w:color w:val="213C87"/>
      <w:sz w:val="20"/>
      <w:szCs w:val="20"/>
    </w:rPr>
  </w:style>
  <w:style w:type="paragraph" w:styleId="StandardWeb">
    <w:name w:val="Normal (Web)"/>
    <w:basedOn w:val="Standard"/>
    <w:uiPriority w:val="99"/>
    <w:rsid w:val="00382B10"/>
  </w:style>
  <w:style w:type="paragraph" w:styleId="HTMLVorformatiert">
    <w:name w:val="HTML Preformatted"/>
    <w:basedOn w:val="Standard"/>
    <w:link w:val="HTMLVorformatiertZchn"/>
    <w:uiPriority w:val="99"/>
    <w:rsid w:val="001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21E9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121E9A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121E9A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121E9A"/>
    <w:rPr>
      <w:rFonts w:ascii="Times" w:hAnsi="Times" w:cs="Times New Roman"/>
    </w:rPr>
  </w:style>
  <w:style w:type="paragraph" w:customStyle="1" w:styleId="3Flietext">
    <w:name w:val="3 Flie§text"/>
    <w:basedOn w:val="Standard"/>
    <w:next w:val="Standard"/>
    <w:uiPriority w:val="99"/>
    <w:rsid w:val="00121E9A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BundesSerif-Regular" w:hAnsi="BundesSerif-Regular" w:cs="BundesSerif-Regular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rsid w:val="00121E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1E9A"/>
    <w:rPr>
      <w:rFonts w:ascii="Times New Roman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121E9A"/>
  </w:style>
  <w:style w:type="character" w:customStyle="1" w:styleId="text1">
    <w:name w:val="text1"/>
    <w:uiPriority w:val="99"/>
    <w:rsid w:val="00121E9A"/>
    <w:rPr>
      <w:rFonts w:ascii="Arial" w:hAnsi="Arial"/>
      <w:color w:val="000000"/>
      <w:sz w:val="20"/>
    </w:rPr>
  </w:style>
  <w:style w:type="table" w:styleId="Tabellenraster">
    <w:name w:val="Table Grid"/>
    <w:basedOn w:val="NormaleTabelle"/>
    <w:uiPriority w:val="99"/>
    <w:rsid w:val="00121E9A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106AB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AB1"/>
    <w:rPr>
      <w:rFonts w:ascii="Tahoma" w:hAnsi="Tahoma" w:cs="Times New Roman"/>
      <w:sz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Listenabsatz">
    <w:name w:val="List Paragraph"/>
    <w:basedOn w:val="Standard"/>
    <w:uiPriority w:val="99"/>
    <w:qFormat/>
    <w:rsid w:val="007645F9"/>
    <w:pPr>
      <w:ind w:left="720"/>
      <w:contextualSpacing/>
    </w:pPr>
    <w:rPr>
      <w:lang w:eastAsia="de-DE"/>
    </w:rPr>
  </w:style>
  <w:style w:type="paragraph" w:customStyle="1" w:styleId="StandardMK">
    <w:name w:val="Standard MK"/>
    <w:basedOn w:val="Standard"/>
    <w:uiPriority w:val="99"/>
    <w:rsid w:val="00210972"/>
    <w:pPr>
      <w:spacing w:before="120" w:line="360" w:lineRule="auto"/>
    </w:pPr>
    <w:rPr>
      <w:rFonts w:ascii="Arial" w:hAnsi="Arial" w:cs="Arial"/>
      <w:sz w:val="20"/>
    </w:rPr>
  </w:style>
  <w:style w:type="paragraph" w:customStyle="1" w:styleId="1">
    <w:name w:val="Ü1"/>
    <w:basedOn w:val="berschrift1"/>
    <w:uiPriority w:val="99"/>
    <w:rsid w:val="00210972"/>
    <w:pPr>
      <w:numPr>
        <w:numId w:val="2"/>
      </w:numPr>
      <w:spacing w:before="240" w:line="360" w:lineRule="auto"/>
    </w:pPr>
    <w:rPr>
      <w:rFonts w:ascii="Arial" w:hAnsi="Arial"/>
      <w:color w:val="auto"/>
      <w:sz w:val="20"/>
    </w:rPr>
  </w:style>
  <w:style w:type="paragraph" w:customStyle="1" w:styleId="3">
    <w:name w:val="Ü3"/>
    <w:basedOn w:val="2"/>
    <w:next w:val="StandardMK"/>
    <w:uiPriority w:val="99"/>
    <w:rsid w:val="00210972"/>
    <w:pPr>
      <w:numPr>
        <w:ilvl w:val="2"/>
      </w:numPr>
    </w:pPr>
  </w:style>
  <w:style w:type="paragraph" w:customStyle="1" w:styleId="2">
    <w:name w:val="Ü2"/>
    <w:basedOn w:val="Standard"/>
    <w:uiPriority w:val="99"/>
    <w:rsid w:val="00210972"/>
    <w:pPr>
      <w:numPr>
        <w:ilvl w:val="1"/>
        <w:numId w:val="2"/>
      </w:numPr>
      <w:spacing w:before="240" w:line="360" w:lineRule="auto"/>
    </w:pPr>
    <w:rPr>
      <w:rFonts w:ascii="Arial" w:hAnsi="Arial" w:cs="Arial"/>
      <w:b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8C37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3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5A12"/>
    <w:rPr>
      <w:rFonts w:ascii="Times New Roman" w:hAnsi="Times New Roman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3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55A12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positionspapier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deutschland.org/pressemitteilung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glbrecht@biodeutsch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deutschlan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Sperrfirst 3</vt:lpstr>
    </vt:vector>
  </TitlesOfParts>
  <Company>Microsoft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Sperrfirst 3</dc:title>
  <dc:creator>Englbrecht</dc:creator>
  <cp:lastModifiedBy>Nicole Kukuk</cp:lastModifiedBy>
  <cp:revision>18</cp:revision>
  <cp:lastPrinted>2014-12-03T09:52:00Z</cp:lastPrinted>
  <dcterms:created xsi:type="dcterms:W3CDTF">2014-12-02T09:40:00Z</dcterms:created>
  <dcterms:modified xsi:type="dcterms:W3CDTF">2014-12-04T16:41:00Z</dcterms:modified>
</cp:coreProperties>
</file>