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007B" w14:textId="65D0AEC0" w:rsidR="007432CB" w:rsidRDefault="007432CB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7F8458B4" w14:textId="77777777" w:rsidR="007432CB" w:rsidRDefault="008C7826">
      <w:pPr>
        <w:widowControl w:val="0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PRESSEMITTEILUNG</w:t>
      </w:r>
    </w:p>
    <w:p w14:paraId="134BF26C" w14:textId="52FE14B6" w:rsidR="007432CB" w:rsidRDefault="007432CB">
      <w:pPr>
        <w:widowControl w:val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5287B76" w14:textId="1599774F" w:rsidR="006A7A37" w:rsidRDefault="00917C53" w:rsidP="00AE109E">
      <w:pPr>
        <w:outlineLv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Innovationen beschleunigen –</w:t>
      </w:r>
      <w:r w:rsidR="008A54F3">
        <w:rPr>
          <w:rFonts w:ascii="Arial" w:eastAsia="Arial" w:hAnsi="Arial" w:cs="Arial"/>
          <w:b/>
          <w:sz w:val="20"/>
          <w:szCs w:val="20"/>
        </w:rPr>
        <w:t xml:space="preserve"> BIO Deutschland veröffentlicht </w:t>
      </w:r>
      <w:r>
        <w:rPr>
          <w:rFonts w:ascii="Arial" w:eastAsia="Arial" w:hAnsi="Arial" w:cs="Arial"/>
          <w:b/>
          <w:sz w:val="20"/>
          <w:szCs w:val="20"/>
        </w:rPr>
        <w:t>„</w:t>
      </w:r>
      <w:r w:rsidR="008A54F3">
        <w:rPr>
          <w:rFonts w:ascii="Arial" w:eastAsia="Arial" w:hAnsi="Arial" w:cs="Arial"/>
          <w:b/>
          <w:sz w:val="20"/>
          <w:szCs w:val="20"/>
        </w:rPr>
        <w:t>Leitfaden Lizenzierung</w:t>
      </w:r>
      <w:r>
        <w:rPr>
          <w:rFonts w:ascii="Arial" w:eastAsia="Arial" w:hAnsi="Arial" w:cs="Arial"/>
          <w:b/>
          <w:sz w:val="20"/>
          <w:szCs w:val="20"/>
        </w:rPr>
        <w:t>“</w:t>
      </w:r>
    </w:p>
    <w:p w14:paraId="471A006D" w14:textId="7B479B97" w:rsidR="008A54F3" w:rsidRPr="00205081" w:rsidRDefault="008C7826" w:rsidP="008A54F3">
      <w:pPr>
        <w:pStyle w:val="StandardBIOD-einzeilig"/>
      </w:pPr>
      <w:r w:rsidRPr="00CF22FF">
        <w:rPr>
          <w:rFonts w:eastAsia="Arial"/>
        </w:rPr>
        <w:t xml:space="preserve">(Berlin </w:t>
      </w:r>
      <w:r w:rsidR="00362C4E" w:rsidRPr="00CF22FF">
        <w:rPr>
          <w:rFonts w:eastAsia="Arial"/>
        </w:rPr>
        <w:t>–</w:t>
      </w:r>
      <w:r w:rsidR="00866249">
        <w:rPr>
          <w:rFonts w:eastAsia="Arial"/>
        </w:rPr>
        <w:t xml:space="preserve"> </w:t>
      </w:r>
      <w:r w:rsidR="008A54F3">
        <w:rPr>
          <w:rFonts w:eastAsia="Arial"/>
        </w:rPr>
        <w:t>9. November</w:t>
      </w:r>
      <w:r w:rsidR="00070B1E">
        <w:rPr>
          <w:rFonts w:eastAsia="Arial"/>
        </w:rPr>
        <w:t xml:space="preserve"> </w:t>
      </w:r>
      <w:r w:rsidR="00F52B38">
        <w:rPr>
          <w:rFonts w:eastAsia="Arial"/>
        </w:rPr>
        <w:t>2022</w:t>
      </w:r>
      <w:r w:rsidR="009D2DEC">
        <w:rPr>
          <w:rFonts w:eastAsia="Arial"/>
        </w:rPr>
        <w:t xml:space="preserve">) </w:t>
      </w:r>
      <w:r w:rsidR="008A54F3">
        <w:rPr>
          <w:rFonts w:eastAsia="Arial"/>
        </w:rPr>
        <w:t>Der Biotechnologie-Branchenverband BIO Deutschland veröffentlich</w:t>
      </w:r>
      <w:r w:rsidR="00437E94">
        <w:rPr>
          <w:rFonts w:eastAsia="Arial"/>
        </w:rPr>
        <w:t>t</w:t>
      </w:r>
      <w:r w:rsidR="008A54F3">
        <w:rPr>
          <w:rFonts w:eastAsia="Arial"/>
        </w:rPr>
        <w:t xml:space="preserve"> heute </w:t>
      </w:r>
      <w:r w:rsidR="003875ED">
        <w:rPr>
          <w:rFonts w:eastAsia="Arial"/>
        </w:rPr>
        <w:t>den</w:t>
      </w:r>
      <w:r w:rsidR="008A54F3">
        <w:rPr>
          <w:rFonts w:eastAsia="Arial"/>
        </w:rPr>
        <w:t xml:space="preserve"> „Leitfaden Lizenzierung“ und liefert damit einen weiteren Baustein, um den Technologietransfer von der Erfindung </w:t>
      </w:r>
      <w:r w:rsidR="00B77033">
        <w:rPr>
          <w:rFonts w:eastAsia="Arial"/>
        </w:rPr>
        <w:t xml:space="preserve">zum Produkt </w:t>
      </w:r>
      <w:r w:rsidR="008A54F3">
        <w:rPr>
          <w:rFonts w:eastAsia="Arial"/>
        </w:rPr>
        <w:t xml:space="preserve">zu fördern. </w:t>
      </w:r>
      <w:r w:rsidR="008A54F3" w:rsidRPr="00205081">
        <w:t xml:space="preserve">Verhandlungen über die Lizenzierung von Schutzrechten stehen oft am Anfang des </w:t>
      </w:r>
      <w:r w:rsidR="008A54F3">
        <w:t>Technologiet</w:t>
      </w:r>
      <w:r w:rsidR="008A54F3" w:rsidRPr="00205081">
        <w:t>ransfers</w:t>
      </w:r>
      <w:r w:rsidR="00277BF6">
        <w:t>. Sie</w:t>
      </w:r>
      <w:r w:rsidR="008A54F3">
        <w:t xml:space="preserve"> sind aufgrund der </w:t>
      </w:r>
      <w:r w:rsidR="008A54F3" w:rsidRPr="00205081">
        <w:t>komplexen Gemengelage aus rechtlichen Rahmenbedingungen, globale</w:t>
      </w:r>
      <w:r w:rsidR="008A54F3">
        <w:t>m</w:t>
      </w:r>
      <w:r w:rsidR="008A54F3" w:rsidRPr="00205081">
        <w:t xml:space="preserve"> Marktgeschehen</w:t>
      </w:r>
      <w:r w:rsidR="008A54F3">
        <w:t xml:space="preserve">, </w:t>
      </w:r>
      <w:r w:rsidR="008A54F3" w:rsidRPr="00205081">
        <w:t xml:space="preserve">unterschiedlichen Ansichten über den „Wert“ einer Erfindung sowie </w:t>
      </w:r>
      <w:r w:rsidR="008A54F3">
        <w:t>dem</w:t>
      </w:r>
      <w:r w:rsidR="008A54F3" w:rsidRPr="00205081">
        <w:t xml:space="preserve"> Marktpotenzial oft </w:t>
      </w:r>
      <w:r w:rsidR="00B77033">
        <w:t>komplex und</w:t>
      </w:r>
      <w:r w:rsidR="008A54F3" w:rsidRPr="00205081">
        <w:t xml:space="preserve"> erfordern</w:t>
      </w:r>
      <w:r w:rsidR="00D16625">
        <w:t xml:space="preserve"> deshalb</w:t>
      </w:r>
      <w:r w:rsidR="008A54F3" w:rsidRPr="00205081">
        <w:t xml:space="preserve"> </w:t>
      </w:r>
      <w:r w:rsidR="008A54F3">
        <w:t xml:space="preserve">von allen Beteiligten </w:t>
      </w:r>
      <w:r w:rsidR="008A54F3" w:rsidRPr="00205081">
        <w:t xml:space="preserve">eine hohe Expertise. </w:t>
      </w:r>
      <w:r w:rsidR="00277BF6">
        <w:t xml:space="preserve">Der neue Leitfaden, der von den Technologietransfer-Experten des Verbands verfasst wurde, bietet kompakte Informationen zum Lizenzierungs-Prozess </w:t>
      </w:r>
      <w:r w:rsidR="00917C53">
        <w:t xml:space="preserve">in den Life Sciences, </w:t>
      </w:r>
      <w:r w:rsidR="00277BF6">
        <w:t>besonders für Akteure, die neu in der Materi</w:t>
      </w:r>
      <w:r w:rsidR="00437E94">
        <w:t>e</w:t>
      </w:r>
      <w:r w:rsidR="00277BF6">
        <w:t xml:space="preserve"> sind.</w:t>
      </w:r>
    </w:p>
    <w:p w14:paraId="4A08660A" w14:textId="0528EA24" w:rsidR="008A54F3" w:rsidRPr="00205081" w:rsidRDefault="00437E94" w:rsidP="008A54F3">
      <w:pPr>
        <w:pStyle w:val="StandardBIOD-einzeilig"/>
      </w:pPr>
      <w:r>
        <w:t>Birgit Kerber, Co-Leiterin der AG Technologietransfer der BIO Deutschland, erklärt: „Mit diesem</w:t>
      </w:r>
      <w:r w:rsidR="008A54F3" w:rsidRPr="00205081">
        <w:t xml:space="preserve"> Leitfaden </w:t>
      </w:r>
      <w:r>
        <w:t xml:space="preserve">möchten wir </w:t>
      </w:r>
      <w:r w:rsidR="008A54F3" w:rsidRPr="00205081">
        <w:t xml:space="preserve">Verständnis für die Bedarfe und möglichen Erwartungshaltungen der Beteiligten am Lizenzierungsprozess </w:t>
      </w:r>
      <w:r w:rsidR="00917C53">
        <w:t>schaffen</w:t>
      </w:r>
      <w:r>
        <w:t xml:space="preserve">. Je besser informiert die verschiedenen Parteien in die </w:t>
      </w:r>
      <w:r w:rsidR="008A54F3" w:rsidRPr="00205081">
        <w:t xml:space="preserve">Lizenzverhandlungen </w:t>
      </w:r>
      <w:r>
        <w:t xml:space="preserve">einsteigen, desto </w:t>
      </w:r>
      <w:r w:rsidR="008A54F3" w:rsidRPr="00205081">
        <w:t>zügig</w:t>
      </w:r>
      <w:r>
        <w:t>er</w:t>
      </w:r>
      <w:r w:rsidR="008A54F3" w:rsidRPr="00205081">
        <w:t xml:space="preserve"> </w:t>
      </w:r>
      <w:r>
        <w:t>kann ein für alle v</w:t>
      </w:r>
      <w:r w:rsidR="008A54F3" w:rsidRPr="00205081">
        <w:t>orteilhafte</w:t>
      </w:r>
      <w:r>
        <w:t>r</w:t>
      </w:r>
      <w:r w:rsidR="008A54F3" w:rsidRPr="00205081">
        <w:t xml:space="preserve"> Abschluss</w:t>
      </w:r>
      <w:r>
        <w:t xml:space="preserve"> gelingen</w:t>
      </w:r>
      <w:r w:rsidR="008A54F3" w:rsidRPr="00205081">
        <w:t xml:space="preserve">. Gedacht ist </w:t>
      </w:r>
      <w:r>
        <w:t>der Leitfaden</w:t>
      </w:r>
      <w:r w:rsidR="008A54F3" w:rsidRPr="00205081">
        <w:t xml:space="preserve"> für alle Technologietransfer</w:t>
      </w:r>
      <w:r w:rsidR="008A54F3">
        <w:t>-Akteure</w:t>
      </w:r>
      <w:r w:rsidR="008A54F3" w:rsidRPr="00205081">
        <w:t xml:space="preserve"> im </w:t>
      </w:r>
      <w:r w:rsidR="008A54F3">
        <w:t>Bereich</w:t>
      </w:r>
      <w:r w:rsidR="008A54F3" w:rsidRPr="00205081">
        <w:t xml:space="preserve"> </w:t>
      </w:r>
      <w:r w:rsidR="008A54F3">
        <w:t>Life Science</w:t>
      </w:r>
      <w:r w:rsidR="00D16625">
        <w:t>s</w:t>
      </w:r>
      <w:r w:rsidR="008A54F3" w:rsidRPr="00205081">
        <w:t xml:space="preserve">, </w:t>
      </w:r>
      <w:r w:rsidR="00B70A89">
        <w:t>wie</w:t>
      </w:r>
      <w:r w:rsidR="00B70A89" w:rsidRPr="00205081">
        <w:t xml:space="preserve"> gründungsinteressierte Wissenschaftlerinnen </w:t>
      </w:r>
      <w:r w:rsidR="00B70A89">
        <w:t xml:space="preserve">und Wissenschaftler, </w:t>
      </w:r>
      <w:r w:rsidR="00B70A89" w:rsidRPr="00205081">
        <w:t>Unternehmen</w:t>
      </w:r>
      <w:r w:rsidR="00B70A89">
        <w:t xml:space="preserve"> sowie</w:t>
      </w:r>
      <w:r w:rsidR="008A54F3" w:rsidRPr="00205081">
        <w:t xml:space="preserve"> für Technologietransfereinrichtungen</w:t>
      </w:r>
      <w:r>
        <w:t xml:space="preserve">, </w:t>
      </w:r>
      <w:r w:rsidR="00B70A89">
        <w:t xml:space="preserve">insbesondere solche, </w:t>
      </w:r>
      <w:r>
        <w:t>die sich nur gelegentlich mit Life Science</w:t>
      </w:r>
      <w:r w:rsidR="00D16625">
        <w:t>s</w:t>
      </w:r>
      <w:r>
        <w:t>-Themen befassen</w:t>
      </w:r>
      <w:r w:rsidR="003875ED">
        <w:t>.</w:t>
      </w:r>
      <w:r>
        <w:t>“</w:t>
      </w:r>
    </w:p>
    <w:p w14:paraId="3F3F679F" w14:textId="73EB0636" w:rsidR="008A54F3" w:rsidRPr="00205081" w:rsidRDefault="00437E94" w:rsidP="008A54F3">
      <w:pPr>
        <w:pStyle w:val="StandardBIOD-einzeilig"/>
      </w:pPr>
      <w:r>
        <w:t xml:space="preserve">Thomas Hanke, ebenfalls </w:t>
      </w:r>
      <w:r w:rsidR="00B70A89">
        <w:t>Co-</w:t>
      </w:r>
      <w:r>
        <w:t>Leiter der AG Technologietransfer, ergänzt: „</w:t>
      </w:r>
      <w:r w:rsidR="008A54F3" w:rsidRPr="00205081">
        <w:t>Gerade in der Biotechnologie haben Patente einen hohen Stellenwert</w:t>
      </w:r>
      <w:r w:rsidR="009E1453">
        <w:t xml:space="preserve"> und </w:t>
      </w:r>
      <w:r w:rsidR="008A54F3" w:rsidRPr="00205081">
        <w:t>tragen maßgeblich zur Wertschöpfungskette bei</w:t>
      </w:r>
      <w:r w:rsidR="009E1453">
        <w:t xml:space="preserve">. Patente </w:t>
      </w:r>
      <w:r w:rsidR="008A54F3" w:rsidRPr="00205081">
        <w:t xml:space="preserve">sind sozusagen die </w:t>
      </w:r>
      <w:r w:rsidR="008A54F3">
        <w:t>„</w:t>
      </w:r>
      <w:r w:rsidR="008A54F3" w:rsidRPr="00205081">
        <w:t xml:space="preserve">Währung" </w:t>
      </w:r>
      <w:r w:rsidR="00C717FB" w:rsidRPr="00205081">
        <w:t>de</w:t>
      </w:r>
      <w:r w:rsidR="00C717FB">
        <w:t>r</w:t>
      </w:r>
      <w:r w:rsidR="00C717FB" w:rsidRPr="00205081">
        <w:t xml:space="preserve"> </w:t>
      </w:r>
      <w:r w:rsidR="008A54F3" w:rsidRPr="00205081">
        <w:t>Innovatio</w:t>
      </w:r>
      <w:r w:rsidR="00C717FB">
        <w:t>n</w:t>
      </w:r>
      <w:r w:rsidR="008A54F3" w:rsidRPr="00205081">
        <w:t>.</w:t>
      </w:r>
      <w:r>
        <w:t xml:space="preserve"> </w:t>
      </w:r>
      <w:r w:rsidR="00B77033">
        <w:t xml:space="preserve">Patentbasierte </w:t>
      </w:r>
      <w:r>
        <w:t xml:space="preserve">Lizenzverhandlungen </w:t>
      </w:r>
      <w:r w:rsidR="009E1453">
        <w:t xml:space="preserve">stehen </w:t>
      </w:r>
      <w:r w:rsidR="00B77033">
        <w:t xml:space="preserve">oft </w:t>
      </w:r>
      <w:r w:rsidR="009E1453">
        <w:t>am Anfang d</w:t>
      </w:r>
      <w:r w:rsidR="00B77033">
        <w:t>es Verwertungsp</w:t>
      </w:r>
      <w:r w:rsidR="009E1453">
        <w:t xml:space="preserve">rozesses und </w:t>
      </w:r>
      <w:r>
        <w:t xml:space="preserve">nehmen </w:t>
      </w:r>
      <w:r w:rsidR="00B77033">
        <w:t xml:space="preserve">häufig </w:t>
      </w:r>
      <w:r>
        <w:t xml:space="preserve">aufgrund von </w:t>
      </w:r>
      <w:r w:rsidR="00B77033">
        <w:t xml:space="preserve">vermeidbaren </w:t>
      </w:r>
      <w:r>
        <w:t xml:space="preserve">Missverständnissen </w:t>
      </w:r>
      <w:r w:rsidR="00B77033">
        <w:t xml:space="preserve">oder </w:t>
      </w:r>
      <w:r>
        <w:t>mangelnder Erfahrung der Beteiligten viel Zeit in Anspruch</w:t>
      </w:r>
      <w:r w:rsidR="009E1453">
        <w:t xml:space="preserve">. Das verzögert </w:t>
      </w:r>
      <w:r>
        <w:t>den Innovationsprozes</w:t>
      </w:r>
      <w:r w:rsidR="009E1453">
        <w:t xml:space="preserve">s und bedeutet, dass wichtige Erfindungen und Produkte, wie </w:t>
      </w:r>
      <w:r w:rsidR="00C717FB">
        <w:t xml:space="preserve">neue </w:t>
      </w:r>
      <w:r w:rsidR="009E1453">
        <w:t>Medikamente, den Markt später oder im Zweifelsfall gar nicht erreichen</w:t>
      </w:r>
      <w:r>
        <w:t xml:space="preserve">. </w:t>
      </w:r>
      <w:r w:rsidR="009E1453">
        <w:t xml:space="preserve">Unser Leitfaden Lizenzierung </w:t>
      </w:r>
      <w:r w:rsidR="003875ED">
        <w:t>setzt hier an</w:t>
      </w:r>
      <w:r w:rsidR="009E1453">
        <w:t>,</w:t>
      </w:r>
      <w:r w:rsidR="003875ED">
        <w:t xml:space="preserve"> um den</w:t>
      </w:r>
      <w:r w:rsidR="009E1453">
        <w:t xml:space="preserve"> </w:t>
      </w:r>
      <w:r w:rsidR="001E1414">
        <w:t>Technologietransfer</w:t>
      </w:r>
      <w:r w:rsidR="009E1453">
        <w:t xml:space="preserve"> zu verbessern.</w:t>
      </w:r>
      <w:r w:rsidR="00D16625">
        <w:t>“</w:t>
      </w:r>
    </w:p>
    <w:p w14:paraId="6A24629C" w14:textId="77777777" w:rsidR="001E1414" w:rsidRDefault="001E1414" w:rsidP="00070B1E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1C7652A0" w14:textId="5B862519" w:rsidR="00376625" w:rsidRPr="00376625" w:rsidRDefault="00BA178A" w:rsidP="00070B1E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BA178A">
        <w:rPr>
          <w:rFonts w:ascii="Arial" w:hAnsi="Arial" w:cs="Arial"/>
          <w:i/>
          <w:iCs/>
          <w:sz w:val="20"/>
          <w:szCs w:val="20"/>
        </w:rPr>
        <w:t>262</w:t>
      </w:r>
      <w:r w:rsidR="00376625" w:rsidRPr="00BA178A">
        <w:rPr>
          <w:rFonts w:ascii="Arial" w:hAnsi="Arial" w:cs="Arial"/>
          <w:i/>
          <w:iCs/>
          <w:sz w:val="20"/>
          <w:szCs w:val="20"/>
        </w:rPr>
        <w:t xml:space="preserve"> Wörter/</w:t>
      </w:r>
      <w:r w:rsidRPr="00BA178A">
        <w:rPr>
          <w:rFonts w:ascii="Arial" w:hAnsi="Arial" w:cs="Arial"/>
          <w:i/>
          <w:iCs/>
          <w:sz w:val="20"/>
          <w:szCs w:val="20"/>
        </w:rPr>
        <w:t>2188</w:t>
      </w:r>
      <w:r w:rsidR="00070B1E" w:rsidRPr="00BA178A">
        <w:rPr>
          <w:rFonts w:ascii="Arial" w:hAnsi="Arial" w:cs="Arial"/>
          <w:i/>
          <w:iCs/>
          <w:sz w:val="20"/>
          <w:szCs w:val="20"/>
        </w:rPr>
        <w:t xml:space="preserve"> </w:t>
      </w:r>
      <w:r w:rsidR="00376625" w:rsidRPr="00BA178A">
        <w:rPr>
          <w:rFonts w:ascii="Arial" w:hAnsi="Arial" w:cs="Arial"/>
          <w:i/>
          <w:iCs/>
          <w:sz w:val="20"/>
          <w:szCs w:val="20"/>
        </w:rPr>
        <w:t>Zeichen inkl. Leerzeichen</w:t>
      </w:r>
    </w:p>
    <w:p w14:paraId="293F5392" w14:textId="77777777" w:rsidR="002272F0" w:rsidRDefault="002272F0" w:rsidP="00AE109E">
      <w:pPr>
        <w:rPr>
          <w:rFonts w:ascii="Arial" w:eastAsia="Arial" w:hAnsi="Arial" w:cs="Arial"/>
          <w:b/>
          <w:sz w:val="20"/>
          <w:szCs w:val="20"/>
        </w:rPr>
      </w:pPr>
    </w:p>
    <w:p w14:paraId="70EBCE37" w14:textId="4368DEFC" w:rsidR="007432CB" w:rsidRDefault="008C7826" w:rsidP="00AE109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Download: </w:t>
      </w:r>
    </w:p>
    <w:p w14:paraId="1970559C" w14:textId="7F2FC783" w:rsidR="00571F1E" w:rsidRDefault="0088444D" w:rsidP="00C82E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Der</w:t>
      </w:r>
      <w:r w:rsidR="008C7826" w:rsidRPr="00F136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C7826" w:rsidRPr="00F13612">
        <w:rPr>
          <w:rFonts w:ascii="Arial" w:eastAsia="Arial" w:hAnsi="Arial" w:cs="Arial"/>
          <w:b/>
          <w:color w:val="000000"/>
          <w:sz w:val="20"/>
          <w:szCs w:val="20"/>
        </w:rPr>
        <w:t>Text</w:t>
      </w:r>
      <w:r w:rsidR="008C7826" w:rsidRPr="00F13612">
        <w:rPr>
          <w:rFonts w:ascii="Arial" w:eastAsia="Arial" w:hAnsi="Arial" w:cs="Arial"/>
          <w:color w:val="000000"/>
          <w:sz w:val="20"/>
          <w:szCs w:val="20"/>
        </w:rPr>
        <w:t xml:space="preserve"> dieser Pressemitteilung</w:t>
      </w:r>
      <w:r w:rsidR="0009652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3648E">
        <w:rPr>
          <w:rFonts w:ascii="Arial" w:eastAsia="Arial" w:hAnsi="Arial" w:cs="Arial"/>
          <w:color w:val="000000"/>
          <w:sz w:val="20"/>
          <w:szCs w:val="20"/>
        </w:rPr>
        <w:t>steht</w:t>
      </w:r>
      <w:r w:rsidR="008C7826" w:rsidRPr="00F13612">
        <w:rPr>
          <w:rFonts w:ascii="Arial" w:eastAsia="Arial" w:hAnsi="Arial" w:cs="Arial"/>
          <w:color w:val="000000"/>
          <w:sz w:val="20"/>
          <w:szCs w:val="20"/>
        </w:rPr>
        <w:t xml:space="preserve"> für Sie unter </w:t>
      </w:r>
      <w:hyperlink r:id="rId8" w:history="1">
        <w:r w:rsidR="00CE0198" w:rsidRPr="009E2D04">
          <w:rPr>
            <w:rStyle w:val="Hyperlink"/>
            <w:rFonts w:ascii="Arial" w:eastAsia="Arial" w:hAnsi="Arial" w:cs="Arial"/>
            <w:sz w:val="20"/>
            <w:szCs w:val="20"/>
          </w:rPr>
          <w:t>www.biodeutschland.org/de/pressemitteilungen-uebersicht.html</w:t>
        </w:r>
      </w:hyperlink>
      <w:r w:rsidR="00BC3792">
        <w:rPr>
          <w:rFonts w:ascii="Arial" w:eastAsia="Arial" w:hAnsi="Arial" w:cs="Arial"/>
          <w:color w:val="000000"/>
          <w:sz w:val="20"/>
          <w:szCs w:val="20"/>
        </w:rPr>
        <w:t xml:space="preserve"> zur Verfügung.</w:t>
      </w:r>
    </w:p>
    <w:p w14:paraId="6705E991" w14:textId="68DE5EFA" w:rsidR="00630978" w:rsidRDefault="00630978" w:rsidP="00C82E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322C370" w14:textId="5BA8D9BF" w:rsidR="00D65E52" w:rsidRDefault="00C82E13" w:rsidP="00C82E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Den „Leitfaden Lizenzierung“ finden Sie hier: </w:t>
      </w:r>
      <w:hyperlink r:id="rId9" w:history="1">
        <w:r w:rsidR="00BA178A" w:rsidRPr="00E458C0">
          <w:rPr>
            <w:rStyle w:val="Hyperlink"/>
            <w:rFonts w:ascii="Arial" w:eastAsia="Arial" w:hAnsi="Arial" w:cs="Arial"/>
            <w:sz w:val="20"/>
            <w:szCs w:val="20"/>
          </w:rPr>
          <w:t>www.biodeutschland.org/de/positionspapiere/leitfaden-lizenzierung.html</w:t>
        </w:r>
      </w:hyperlink>
    </w:p>
    <w:p w14:paraId="512AFEE8" w14:textId="77777777" w:rsidR="004869C2" w:rsidRDefault="004869C2" w:rsidP="00C82E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8207EC8" w14:textId="51AC9B57" w:rsidR="00D65E52" w:rsidRDefault="00D65E52">
      <w:pPr>
        <w:rPr>
          <w:rFonts w:ascii="Arial" w:eastAsia="Arial" w:hAnsi="Arial" w:cs="Arial"/>
          <w:b/>
          <w:sz w:val="20"/>
          <w:szCs w:val="20"/>
        </w:rPr>
      </w:pPr>
    </w:p>
    <w:p w14:paraId="1F62CD38" w14:textId="3E28A177" w:rsidR="007432CB" w:rsidRDefault="008C782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Über BIO Deutschland:</w:t>
      </w:r>
    </w:p>
    <w:p w14:paraId="2C67A8A6" w14:textId="64C0DC85" w:rsidR="007432CB" w:rsidRDefault="008C7826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Die </w:t>
      </w:r>
      <w:r w:rsidR="00DE2261">
        <w:rPr>
          <w:rFonts w:ascii="Arial" w:eastAsia="Arial" w:hAnsi="Arial" w:cs="Arial"/>
          <w:color w:val="000000"/>
          <w:sz w:val="20"/>
          <w:szCs w:val="20"/>
        </w:rPr>
        <w:t>BIO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Deutschland </w:t>
      </w:r>
      <w:r w:rsidR="00DE2261">
        <w:rPr>
          <w:rFonts w:ascii="Arial" w:eastAsia="Arial" w:hAnsi="Arial" w:cs="Arial"/>
          <w:color w:val="000000"/>
          <w:sz w:val="20"/>
          <w:szCs w:val="20"/>
        </w:rPr>
        <w:t>e. V.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B5F9C">
        <w:rPr>
          <w:rFonts w:ascii="Arial" w:eastAsia="Arial" w:hAnsi="Arial" w:cs="Arial"/>
          <w:color w:val="000000"/>
          <w:sz w:val="20"/>
          <w:szCs w:val="20"/>
        </w:rPr>
        <w:t xml:space="preserve">mit </w:t>
      </w:r>
      <w:r w:rsidR="00400697">
        <w:rPr>
          <w:rFonts w:ascii="Arial" w:eastAsia="Arial" w:hAnsi="Arial" w:cs="Arial"/>
          <w:color w:val="000000"/>
          <w:sz w:val="20"/>
          <w:szCs w:val="20"/>
        </w:rPr>
        <w:t xml:space="preserve">über 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 w:rsidR="00625832">
        <w:rPr>
          <w:rFonts w:ascii="Arial" w:eastAsia="Arial" w:hAnsi="Arial" w:cs="Arial"/>
          <w:color w:val="00000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0 Mitgliedern </w:t>
      </w:r>
      <w:r w:rsidR="000042BA">
        <w:rPr>
          <w:rFonts w:ascii="Arial" w:eastAsia="Arial" w:hAnsi="Arial" w:cs="Arial"/>
          <w:color w:val="000000"/>
          <w:sz w:val="20"/>
          <w:szCs w:val="20"/>
        </w:rPr>
        <w:t>–</w:t>
      </w:r>
      <w:r w:rsidR="00DE226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Unternehmen,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BioRegionen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und Branchen-Dienstleister </w:t>
      </w:r>
      <w:r w:rsidR="000042BA"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und Sitz in Berlin hat sich zum Ziel gesetzt, in Deutschland die Entwicklung eines innovativen Wirtschaftszweiges auf Basis der modernen Biowissenschaften zu unterstützen und zu fördern. </w:t>
      </w:r>
      <w:r>
        <w:rPr>
          <w:rFonts w:ascii="Arial" w:eastAsia="Arial" w:hAnsi="Arial" w:cs="Arial"/>
          <w:b/>
          <w:color w:val="000000"/>
          <w:sz w:val="20"/>
          <w:szCs w:val="20"/>
        </w:rPr>
        <w:t>Oliver Schacht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D., ist Vorstandsvorsitzender der BIO Deutschland. </w:t>
      </w:r>
    </w:p>
    <w:p w14:paraId="4B35D4FD" w14:textId="6FAA56CC" w:rsidR="007432CB" w:rsidRDefault="008C7826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Weitere Informationen unter: </w:t>
      </w:r>
      <w:hyperlink r:id="rId10">
        <w:r w:rsidRPr="002442A5">
          <w:rPr>
            <w:rStyle w:val="Hyperlink"/>
            <w:rFonts w:ascii="Arial" w:hAnsi="Arial" w:cs="Arial"/>
            <w:sz w:val="20"/>
            <w:szCs w:val="20"/>
          </w:rPr>
          <w:t>www.biodeutschland.org</w:t>
        </w:r>
      </w:hyperlink>
    </w:p>
    <w:p w14:paraId="324BAE33" w14:textId="467AE031" w:rsidR="00E62FBC" w:rsidRDefault="00E62FBC">
      <w:pPr>
        <w:rPr>
          <w:rFonts w:ascii="Arial" w:eastAsia="Arial" w:hAnsi="Arial" w:cs="Arial"/>
          <w:b/>
          <w:sz w:val="20"/>
          <w:szCs w:val="20"/>
        </w:rPr>
      </w:pPr>
    </w:p>
    <w:p w14:paraId="7B318F7B" w14:textId="7DD1D85F" w:rsidR="007432CB" w:rsidRDefault="008C782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Fördermitglieder der BIO Deutschland und Branchenpartner sind: </w:t>
      </w:r>
    </w:p>
    <w:p w14:paraId="2F51FBCF" w14:textId="194B7D18" w:rsidR="002249D3" w:rsidRDefault="002249D3" w:rsidP="002249D3">
      <w:pPr>
        <w:widowControl w:val="0"/>
        <w:tabs>
          <w:tab w:val="left" w:pos="8260"/>
        </w:tabs>
        <w:rPr>
          <w:rFonts w:ascii="Arial" w:eastAsia="Arial" w:hAnsi="Arial" w:cs="Arial"/>
          <w:sz w:val="20"/>
        </w:rPr>
      </w:pPr>
      <w:r w:rsidRPr="00292A4C">
        <w:rPr>
          <w:rFonts w:ascii="Arial" w:eastAsia="Arial" w:hAnsi="Arial" w:cs="Arial"/>
          <w:sz w:val="20"/>
        </w:rPr>
        <w:t xml:space="preserve">AGC </w:t>
      </w:r>
      <w:proofErr w:type="spellStart"/>
      <w:r w:rsidRPr="00292A4C">
        <w:rPr>
          <w:rFonts w:ascii="Arial" w:eastAsia="Arial" w:hAnsi="Arial" w:cs="Arial"/>
          <w:sz w:val="20"/>
        </w:rPr>
        <w:t>Biologics</w:t>
      </w:r>
      <w:proofErr w:type="spellEnd"/>
      <w:r w:rsidRPr="00292A4C">
        <w:rPr>
          <w:rFonts w:ascii="Arial" w:eastAsia="Arial" w:hAnsi="Arial" w:cs="Arial"/>
          <w:sz w:val="20"/>
        </w:rPr>
        <w:t xml:space="preserve">, Avia, AWS, Baker Tilly, Bayer, </w:t>
      </w:r>
      <w:proofErr w:type="spellStart"/>
      <w:r w:rsidRPr="00292A4C">
        <w:rPr>
          <w:rFonts w:ascii="Arial" w:eastAsia="Arial" w:hAnsi="Arial" w:cs="Arial"/>
          <w:sz w:val="20"/>
        </w:rPr>
        <w:t>BioSpring</w:t>
      </w:r>
      <w:proofErr w:type="spellEnd"/>
      <w:r w:rsidRPr="00292A4C">
        <w:rPr>
          <w:rFonts w:ascii="Arial" w:eastAsia="Arial" w:hAnsi="Arial" w:cs="Arial"/>
          <w:sz w:val="20"/>
        </w:rPr>
        <w:t xml:space="preserve">, Boehringer Ingelheim, </w:t>
      </w:r>
      <w:proofErr w:type="spellStart"/>
      <w:r w:rsidRPr="00292A4C">
        <w:rPr>
          <w:rFonts w:ascii="Arial" w:eastAsia="Arial" w:hAnsi="Arial" w:cs="Arial"/>
          <w:sz w:val="20"/>
        </w:rPr>
        <w:t>Centogene</w:t>
      </w:r>
      <w:proofErr w:type="spellEnd"/>
      <w:r w:rsidRPr="00292A4C">
        <w:rPr>
          <w:rFonts w:ascii="Arial" w:eastAsia="Arial" w:hAnsi="Arial" w:cs="Arial"/>
          <w:sz w:val="20"/>
        </w:rPr>
        <w:t xml:space="preserve">, Clariant, CMS Hasche Sigle, Deutsche Bank, Ernst &amp; Young, Evotec, Janssen-Cilag, KPMG, Lonza, Merck, </w:t>
      </w:r>
      <w:proofErr w:type="spellStart"/>
      <w:r w:rsidRPr="00292A4C">
        <w:rPr>
          <w:rFonts w:ascii="Arial" w:eastAsia="Arial" w:hAnsi="Arial" w:cs="Arial"/>
          <w:sz w:val="20"/>
        </w:rPr>
        <w:t>Miltenyi</w:t>
      </w:r>
      <w:proofErr w:type="spellEnd"/>
      <w:r w:rsidRPr="00292A4C">
        <w:rPr>
          <w:rFonts w:ascii="Arial" w:eastAsia="Arial" w:hAnsi="Arial" w:cs="Arial"/>
          <w:sz w:val="20"/>
        </w:rPr>
        <w:t xml:space="preserve"> </w:t>
      </w:r>
      <w:proofErr w:type="spellStart"/>
      <w:r w:rsidRPr="00292A4C">
        <w:rPr>
          <w:rFonts w:ascii="Arial" w:eastAsia="Arial" w:hAnsi="Arial" w:cs="Arial"/>
          <w:sz w:val="20"/>
        </w:rPr>
        <w:t>Biotec</w:t>
      </w:r>
      <w:proofErr w:type="spellEnd"/>
      <w:r w:rsidRPr="00292A4C">
        <w:rPr>
          <w:rFonts w:ascii="Arial" w:eastAsia="Arial" w:hAnsi="Arial" w:cs="Arial"/>
          <w:sz w:val="20"/>
        </w:rPr>
        <w:t xml:space="preserve">, </w:t>
      </w:r>
      <w:proofErr w:type="spellStart"/>
      <w:r w:rsidRPr="00292A4C">
        <w:rPr>
          <w:rFonts w:ascii="Arial" w:eastAsia="Arial" w:hAnsi="Arial" w:cs="Arial"/>
          <w:sz w:val="20"/>
        </w:rPr>
        <w:t>MorphoSys</w:t>
      </w:r>
      <w:proofErr w:type="spellEnd"/>
      <w:r w:rsidRPr="00292A4C">
        <w:rPr>
          <w:rFonts w:ascii="Arial" w:eastAsia="Arial" w:hAnsi="Arial" w:cs="Arial"/>
          <w:sz w:val="20"/>
        </w:rPr>
        <w:t xml:space="preserve">, Novartis, Pfizer, PricewaterhouseCoopers, QIAGEN, Rentschler Biopharma, Roche </w:t>
      </w:r>
      <w:proofErr w:type="spellStart"/>
      <w:r w:rsidRPr="00292A4C">
        <w:rPr>
          <w:rFonts w:ascii="Arial" w:eastAsia="Arial" w:hAnsi="Arial" w:cs="Arial"/>
          <w:sz w:val="20"/>
        </w:rPr>
        <w:t>Diagnostics</w:t>
      </w:r>
      <w:proofErr w:type="spellEnd"/>
      <w:r w:rsidRPr="00292A4C">
        <w:rPr>
          <w:rFonts w:ascii="Arial" w:eastAsia="Arial" w:hAnsi="Arial" w:cs="Arial"/>
          <w:sz w:val="20"/>
        </w:rPr>
        <w:t xml:space="preserve">, Sanofi Aventis Deutschland, SAP, Schmidt </w:t>
      </w:r>
      <w:proofErr w:type="spellStart"/>
      <w:r w:rsidRPr="00292A4C">
        <w:rPr>
          <w:rFonts w:ascii="Arial" w:eastAsia="Arial" w:hAnsi="Arial" w:cs="Arial"/>
          <w:sz w:val="20"/>
        </w:rPr>
        <w:t>Versicherungs</w:t>
      </w:r>
      <w:proofErr w:type="spellEnd"/>
      <w:r w:rsidRPr="00292A4C">
        <w:rPr>
          <w:rFonts w:ascii="Arial" w:eastAsia="Arial" w:hAnsi="Arial" w:cs="Arial"/>
          <w:sz w:val="20"/>
        </w:rPr>
        <w:t xml:space="preserve"> Treuhand AG, Simmons &amp; Simmons, Springer Nature, </w:t>
      </w:r>
      <w:proofErr w:type="spellStart"/>
      <w:r w:rsidRPr="00292A4C">
        <w:rPr>
          <w:rFonts w:ascii="Arial" w:eastAsia="Arial" w:hAnsi="Arial" w:cs="Arial"/>
          <w:sz w:val="20"/>
        </w:rPr>
        <w:t>Thermo</w:t>
      </w:r>
      <w:proofErr w:type="spellEnd"/>
      <w:r w:rsidRPr="00292A4C">
        <w:rPr>
          <w:rFonts w:ascii="Arial" w:eastAsia="Arial" w:hAnsi="Arial" w:cs="Arial"/>
          <w:sz w:val="20"/>
        </w:rPr>
        <w:t xml:space="preserve"> Fisher Scientific, TVM Life Sciences Management, Vertex Pharmaceuticals,</w:t>
      </w:r>
      <w:r w:rsidR="00E0586F">
        <w:rPr>
          <w:rFonts w:ascii="Arial" w:eastAsia="Arial" w:hAnsi="Arial" w:cs="Arial"/>
          <w:sz w:val="20"/>
        </w:rPr>
        <w:t xml:space="preserve"> </w:t>
      </w:r>
      <w:proofErr w:type="spellStart"/>
      <w:r w:rsidR="00E0586F">
        <w:rPr>
          <w:rFonts w:ascii="Arial" w:eastAsia="Arial" w:hAnsi="Arial" w:cs="Arial"/>
          <w:sz w:val="20"/>
        </w:rPr>
        <w:t>Vibalogics</w:t>
      </w:r>
      <w:proofErr w:type="spellEnd"/>
      <w:r w:rsidR="00E0586F">
        <w:rPr>
          <w:rFonts w:ascii="Arial" w:eastAsia="Arial" w:hAnsi="Arial" w:cs="Arial"/>
          <w:sz w:val="20"/>
        </w:rPr>
        <w:t>,</w:t>
      </w:r>
      <w:r w:rsidRPr="00292A4C">
        <w:rPr>
          <w:rFonts w:ascii="Arial" w:eastAsia="Arial" w:hAnsi="Arial" w:cs="Arial"/>
          <w:sz w:val="20"/>
        </w:rPr>
        <w:t xml:space="preserve"> ZETA.</w:t>
      </w:r>
    </w:p>
    <w:p w14:paraId="5A306498" w14:textId="3F05D77F" w:rsidR="00BA178A" w:rsidRDefault="00BA178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E28EDB0" w14:textId="77777777" w:rsidR="005E406D" w:rsidRDefault="005E406D" w:rsidP="00535CBB">
      <w:pPr>
        <w:rPr>
          <w:rFonts w:ascii="Arial" w:eastAsia="Arial" w:hAnsi="Arial" w:cs="Arial"/>
          <w:sz w:val="20"/>
          <w:szCs w:val="20"/>
        </w:rPr>
      </w:pPr>
    </w:p>
    <w:p w14:paraId="4C9B34CF" w14:textId="6F70EC91" w:rsidR="00074196" w:rsidRPr="00074196" w:rsidRDefault="00074196" w:rsidP="00535CBB">
      <w:pPr>
        <w:rPr>
          <w:rFonts w:ascii="Arial" w:eastAsia="Arial" w:hAnsi="Arial" w:cs="Arial"/>
          <w:b/>
          <w:sz w:val="20"/>
          <w:szCs w:val="20"/>
        </w:rPr>
      </w:pPr>
      <w:r w:rsidRPr="00074196">
        <w:rPr>
          <w:rFonts w:ascii="Arial" w:eastAsia="Arial" w:hAnsi="Arial" w:cs="Arial"/>
          <w:b/>
          <w:noProof/>
          <w:sz w:val="20"/>
          <w:szCs w:val="20"/>
          <w:lang w:val="en-US" w:eastAsia="en-US"/>
        </w:rPr>
        <w:drawing>
          <wp:inline distT="0" distB="0" distL="0" distR="0" wp14:anchorId="7945BB18" wp14:editId="0A52DF71">
            <wp:extent cx="177800" cy="13497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fzählungszeichen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93" cy="14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196">
        <w:rPr>
          <w:rFonts w:ascii="Arial" w:eastAsia="Arial" w:hAnsi="Arial" w:cs="Arial"/>
          <w:b/>
          <w:sz w:val="20"/>
          <w:szCs w:val="20"/>
        </w:rPr>
        <w:t xml:space="preserve"> Kontakt</w:t>
      </w:r>
    </w:p>
    <w:p w14:paraId="0827E1F9" w14:textId="77777777" w:rsidR="007432CB" w:rsidRDefault="008C7826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BIO Deutschland e. V.</w:t>
      </w:r>
    </w:p>
    <w:p w14:paraId="7D14B132" w14:textId="77777777" w:rsidR="007432CB" w:rsidRDefault="008C7826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Dr. Claudia Englbrecht</w:t>
      </w:r>
    </w:p>
    <w:p w14:paraId="1DDEBDA8" w14:textId="77777777" w:rsidR="007432CB" w:rsidRDefault="008C7826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Schützenstraße 6a</w:t>
      </w:r>
    </w:p>
    <w:p w14:paraId="051E9E7E" w14:textId="77777777" w:rsidR="007432CB" w:rsidRDefault="008C7826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10117 Berlin</w:t>
      </w:r>
    </w:p>
    <w:p w14:paraId="02B2EDB1" w14:textId="794A1B13" w:rsidR="007432CB" w:rsidRDefault="008C7826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Tel.: +49</w:t>
      </w:r>
      <w:r w:rsidR="00BE2DA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 w:rsidR="00BE2DA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2332 164-32</w:t>
      </w:r>
    </w:p>
    <w:p w14:paraId="138D99B7" w14:textId="77777777" w:rsidR="004B19F0" w:rsidRPr="004B19F0" w:rsidRDefault="004B19F0" w:rsidP="004B19F0">
      <w:pPr>
        <w:widowControl w:val="0"/>
        <w:rPr>
          <w:rFonts w:ascii="Arial" w:eastAsia="Arial" w:hAnsi="Arial" w:cs="Arial"/>
          <w:sz w:val="20"/>
          <w:szCs w:val="20"/>
        </w:rPr>
      </w:pPr>
      <w:r w:rsidRPr="004B19F0">
        <w:rPr>
          <w:rFonts w:ascii="Arial" w:eastAsia="Arial" w:hAnsi="Arial" w:cs="Arial"/>
          <w:sz w:val="20"/>
          <w:szCs w:val="20"/>
        </w:rPr>
        <w:t>Mobil: +49 151 14067326</w:t>
      </w:r>
    </w:p>
    <w:p w14:paraId="25554F55" w14:textId="77777777" w:rsidR="007432CB" w:rsidRDefault="008C7826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E-Mail: 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englbrecht@biodeutschland.org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Abdruck honorarfrei, Beleg erbeten.</w:t>
      </w:r>
    </w:p>
    <w:p w14:paraId="54D133EA" w14:textId="77777777" w:rsidR="007432CB" w:rsidRDefault="007432CB">
      <w:pPr>
        <w:rPr>
          <w:rFonts w:ascii="Arial" w:eastAsia="Arial" w:hAnsi="Arial" w:cs="Arial"/>
          <w:sz w:val="20"/>
          <w:szCs w:val="20"/>
          <w:u w:val="single"/>
        </w:rPr>
      </w:pPr>
    </w:p>
    <w:sectPr w:rsidR="007432CB">
      <w:headerReference w:type="default" r:id="rId12"/>
      <w:pgSz w:w="11906" w:h="16838"/>
      <w:pgMar w:top="1701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4215" w14:textId="77777777" w:rsidR="00076924" w:rsidRDefault="00076924">
      <w:r>
        <w:separator/>
      </w:r>
    </w:p>
  </w:endnote>
  <w:endnote w:type="continuationSeparator" w:id="0">
    <w:p w14:paraId="1CA34016" w14:textId="77777777" w:rsidR="00076924" w:rsidRDefault="0007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erif-Regula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F359" w14:textId="77777777" w:rsidR="00076924" w:rsidRDefault="00076924">
      <w:r>
        <w:separator/>
      </w:r>
    </w:p>
  </w:footnote>
  <w:footnote w:type="continuationSeparator" w:id="0">
    <w:p w14:paraId="002CED32" w14:textId="77777777" w:rsidR="00076924" w:rsidRDefault="0007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4D0C" w14:textId="3B78649E" w:rsidR="007432CB" w:rsidRDefault="00246AC0" w:rsidP="000741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val="en-US" w:eastAsia="en-US"/>
      </w:rPr>
      <w:drawing>
        <wp:inline distT="0" distB="0" distL="0" distR="0" wp14:anchorId="14B8E32F" wp14:editId="13F03720">
          <wp:extent cx="3300642" cy="40303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988" cy="408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2pt;height:78pt;visibility:visible" o:bullet="t">
        <v:imagedata r:id="rId1" o:title=""/>
      </v:shape>
    </w:pict>
  </w:numPicBullet>
  <w:abstractNum w:abstractNumId="0" w15:restartNumberingAfterBreak="0">
    <w:nsid w:val="561A720D"/>
    <w:multiLevelType w:val="multilevel"/>
    <w:tmpl w:val="56CE8AD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9343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CB"/>
    <w:rsid w:val="00002922"/>
    <w:rsid w:val="000042BA"/>
    <w:rsid w:val="00004730"/>
    <w:rsid w:val="000057C2"/>
    <w:rsid w:val="00005E05"/>
    <w:rsid w:val="00023ACE"/>
    <w:rsid w:val="000261BE"/>
    <w:rsid w:val="00026E65"/>
    <w:rsid w:val="000313C3"/>
    <w:rsid w:val="00040AEF"/>
    <w:rsid w:val="00062BA0"/>
    <w:rsid w:val="00065B08"/>
    <w:rsid w:val="00070B1E"/>
    <w:rsid w:val="00074196"/>
    <w:rsid w:val="000765C4"/>
    <w:rsid w:val="00076924"/>
    <w:rsid w:val="00083368"/>
    <w:rsid w:val="00084F60"/>
    <w:rsid w:val="000928E7"/>
    <w:rsid w:val="00094584"/>
    <w:rsid w:val="0009652A"/>
    <w:rsid w:val="00096C22"/>
    <w:rsid w:val="00097A2D"/>
    <w:rsid w:val="000A5F55"/>
    <w:rsid w:val="000B0C03"/>
    <w:rsid w:val="000B3A63"/>
    <w:rsid w:val="000C278F"/>
    <w:rsid w:val="000C454D"/>
    <w:rsid w:val="000D015F"/>
    <w:rsid w:val="000D1DB6"/>
    <w:rsid w:val="000D6767"/>
    <w:rsid w:val="000F12B8"/>
    <w:rsid w:val="0010288A"/>
    <w:rsid w:val="001203D5"/>
    <w:rsid w:val="00126F5B"/>
    <w:rsid w:val="00130FF7"/>
    <w:rsid w:val="001313F9"/>
    <w:rsid w:val="0013381F"/>
    <w:rsid w:val="0014606B"/>
    <w:rsid w:val="00146516"/>
    <w:rsid w:val="00151430"/>
    <w:rsid w:val="00152397"/>
    <w:rsid w:val="0015430D"/>
    <w:rsid w:val="001634F2"/>
    <w:rsid w:val="001702F6"/>
    <w:rsid w:val="0017178D"/>
    <w:rsid w:val="00182611"/>
    <w:rsid w:val="0018338B"/>
    <w:rsid w:val="00183A58"/>
    <w:rsid w:val="0018416E"/>
    <w:rsid w:val="00187CCF"/>
    <w:rsid w:val="001A057D"/>
    <w:rsid w:val="001A1F64"/>
    <w:rsid w:val="001C164C"/>
    <w:rsid w:val="001C2289"/>
    <w:rsid w:val="001D4181"/>
    <w:rsid w:val="001D7D49"/>
    <w:rsid w:val="001E1414"/>
    <w:rsid w:val="001F11D8"/>
    <w:rsid w:val="001F1679"/>
    <w:rsid w:val="00203E68"/>
    <w:rsid w:val="0022306E"/>
    <w:rsid w:val="002249D3"/>
    <w:rsid w:val="002268A7"/>
    <w:rsid w:val="002272F0"/>
    <w:rsid w:val="0023149E"/>
    <w:rsid w:val="002350DA"/>
    <w:rsid w:val="00236B2F"/>
    <w:rsid w:val="0023760A"/>
    <w:rsid w:val="00241B14"/>
    <w:rsid w:val="0024310C"/>
    <w:rsid w:val="002442A5"/>
    <w:rsid w:val="00244C83"/>
    <w:rsid w:val="00246AC0"/>
    <w:rsid w:val="0025567D"/>
    <w:rsid w:val="00271B4A"/>
    <w:rsid w:val="00272FB3"/>
    <w:rsid w:val="0027495A"/>
    <w:rsid w:val="00277BF6"/>
    <w:rsid w:val="00287DAB"/>
    <w:rsid w:val="00292EB4"/>
    <w:rsid w:val="00293B73"/>
    <w:rsid w:val="002958BA"/>
    <w:rsid w:val="002B5093"/>
    <w:rsid w:val="002B52E4"/>
    <w:rsid w:val="002B5A60"/>
    <w:rsid w:val="002C2CDF"/>
    <w:rsid w:val="002C32AF"/>
    <w:rsid w:val="002D67DB"/>
    <w:rsid w:val="002D67DF"/>
    <w:rsid w:val="002E7519"/>
    <w:rsid w:val="002F590A"/>
    <w:rsid w:val="00303111"/>
    <w:rsid w:val="00307876"/>
    <w:rsid w:val="0031374F"/>
    <w:rsid w:val="003172A6"/>
    <w:rsid w:val="003205BB"/>
    <w:rsid w:val="00321F8A"/>
    <w:rsid w:val="00332ED8"/>
    <w:rsid w:val="0033648E"/>
    <w:rsid w:val="003364D3"/>
    <w:rsid w:val="003439C7"/>
    <w:rsid w:val="00362C4E"/>
    <w:rsid w:val="00367F2A"/>
    <w:rsid w:val="003701A5"/>
    <w:rsid w:val="0037549D"/>
    <w:rsid w:val="00376625"/>
    <w:rsid w:val="003778B3"/>
    <w:rsid w:val="00383815"/>
    <w:rsid w:val="003875ED"/>
    <w:rsid w:val="00394893"/>
    <w:rsid w:val="00395925"/>
    <w:rsid w:val="0039609D"/>
    <w:rsid w:val="0039687E"/>
    <w:rsid w:val="003A6844"/>
    <w:rsid w:val="003B1763"/>
    <w:rsid w:val="003C174D"/>
    <w:rsid w:val="003C4701"/>
    <w:rsid w:val="003E295A"/>
    <w:rsid w:val="003E568B"/>
    <w:rsid w:val="003F170C"/>
    <w:rsid w:val="003F1801"/>
    <w:rsid w:val="003F4C8A"/>
    <w:rsid w:val="00400697"/>
    <w:rsid w:val="0040384E"/>
    <w:rsid w:val="00407C48"/>
    <w:rsid w:val="0041409D"/>
    <w:rsid w:val="00421883"/>
    <w:rsid w:val="00424027"/>
    <w:rsid w:val="00437E94"/>
    <w:rsid w:val="00454542"/>
    <w:rsid w:val="00457AC9"/>
    <w:rsid w:val="004621D3"/>
    <w:rsid w:val="00464F49"/>
    <w:rsid w:val="004657F6"/>
    <w:rsid w:val="0046669A"/>
    <w:rsid w:val="0047281F"/>
    <w:rsid w:val="0047412F"/>
    <w:rsid w:val="0048144D"/>
    <w:rsid w:val="00483F05"/>
    <w:rsid w:val="004869C2"/>
    <w:rsid w:val="004936BE"/>
    <w:rsid w:val="00495024"/>
    <w:rsid w:val="004A426E"/>
    <w:rsid w:val="004A5377"/>
    <w:rsid w:val="004B13C9"/>
    <w:rsid w:val="004B19F0"/>
    <w:rsid w:val="004B77C6"/>
    <w:rsid w:val="004C3E5A"/>
    <w:rsid w:val="004E1732"/>
    <w:rsid w:val="004E564F"/>
    <w:rsid w:val="004E5BA6"/>
    <w:rsid w:val="004E6EFC"/>
    <w:rsid w:val="004F056F"/>
    <w:rsid w:val="004F5889"/>
    <w:rsid w:val="005048EC"/>
    <w:rsid w:val="005070C6"/>
    <w:rsid w:val="005105F6"/>
    <w:rsid w:val="00511DF0"/>
    <w:rsid w:val="00523DED"/>
    <w:rsid w:val="0052776D"/>
    <w:rsid w:val="00531719"/>
    <w:rsid w:val="00535CBB"/>
    <w:rsid w:val="005439B5"/>
    <w:rsid w:val="00547A38"/>
    <w:rsid w:val="00553DA0"/>
    <w:rsid w:val="0056495D"/>
    <w:rsid w:val="00565850"/>
    <w:rsid w:val="00571F1E"/>
    <w:rsid w:val="005759DB"/>
    <w:rsid w:val="005759FF"/>
    <w:rsid w:val="00576787"/>
    <w:rsid w:val="00577EDE"/>
    <w:rsid w:val="00580A32"/>
    <w:rsid w:val="00582DC8"/>
    <w:rsid w:val="005A515C"/>
    <w:rsid w:val="005B6AB4"/>
    <w:rsid w:val="005B6AD7"/>
    <w:rsid w:val="005C237A"/>
    <w:rsid w:val="005C4218"/>
    <w:rsid w:val="005C7730"/>
    <w:rsid w:val="005D48C5"/>
    <w:rsid w:val="005D73C3"/>
    <w:rsid w:val="005E406D"/>
    <w:rsid w:val="005E7BC8"/>
    <w:rsid w:val="005F3AF4"/>
    <w:rsid w:val="005F56CC"/>
    <w:rsid w:val="00601348"/>
    <w:rsid w:val="00621891"/>
    <w:rsid w:val="00621E5C"/>
    <w:rsid w:val="00625832"/>
    <w:rsid w:val="00625F0B"/>
    <w:rsid w:val="00630978"/>
    <w:rsid w:val="00637999"/>
    <w:rsid w:val="0064060C"/>
    <w:rsid w:val="0064187E"/>
    <w:rsid w:val="00650070"/>
    <w:rsid w:val="00650E84"/>
    <w:rsid w:val="00651801"/>
    <w:rsid w:val="006560B0"/>
    <w:rsid w:val="00657FDD"/>
    <w:rsid w:val="00670F67"/>
    <w:rsid w:val="006777E3"/>
    <w:rsid w:val="0068019A"/>
    <w:rsid w:val="006804E9"/>
    <w:rsid w:val="006819FC"/>
    <w:rsid w:val="00687373"/>
    <w:rsid w:val="006919AD"/>
    <w:rsid w:val="00697576"/>
    <w:rsid w:val="006A0CF9"/>
    <w:rsid w:val="006A134A"/>
    <w:rsid w:val="006A5532"/>
    <w:rsid w:val="006A7A37"/>
    <w:rsid w:val="006B1116"/>
    <w:rsid w:val="006B6898"/>
    <w:rsid w:val="006C3911"/>
    <w:rsid w:val="006C6A65"/>
    <w:rsid w:val="006D1A4D"/>
    <w:rsid w:val="006D2B95"/>
    <w:rsid w:val="006E77AB"/>
    <w:rsid w:val="006E77D1"/>
    <w:rsid w:val="006F19DA"/>
    <w:rsid w:val="006F5BBD"/>
    <w:rsid w:val="007017EF"/>
    <w:rsid w:val="00706918"/>
    <w:rsid w:val="007129CE"/>
    <w:rsid w:val="007220D9"/>
    <w:rsid w:val="00725E79"/>
    <w:rsid w:val="00726DD7"/>
    <w:rsid w:val="007275E3"/>
    <w:rsid w:val="007314DD"/>
    <w:rsid w:val="0073171C"/>
    <w:rsid w:val="00734DEF"/>
    <w:rsid w:val="0073719D"/>
    <w:rsid w:val="00740165"/>
    <w:rsid w:val="0074215F"/>
    <w:rsid w:val="0074270B"/>
    <w:rsid w:val="007432CB"/>
    <w:rsid w:val="00747B12"/>
    <w:rsid w:val="00747FA4"/>
    <w:rsid w:val="007523C1"/>
    <w:rsid w:val="007606A2"/>
    <w:rsid w:val="00774E8C"/>
    <w:rsid w:val="00777A07"/>
    <w:rsid w:val="0078225C"/>
    <w:rsid w:val="00784F10"/>
    <w:rsid w:val="00793FA5"/>
    <w:rsid w:val="00797F3E"/>
    <w:rsid w:val="007B4D41"/>
    <w:rsid w:val="007C2E94"/>
    <w:rsid w:val="007D0C6C"/>
    <w:rsid w:val="007D509B"/>
    <w:rsid w:val="007E260A"/>
    <w:rsid w:val="007E2AD5"/>
    <w:rsid w:val="007E3686"/>
    <w:rsid w:val="007E4E2E"/>
    <w:rsid w:val="007F1E13"/>
    <w:rsid w:val="007F37B6"/>
    <w:rsid w:val="007F46B9"/>
    <w:rsid w:val="007F7866"/>
    <w:rsid w:val="00800798"/>
    <w:rsid w:val="008075B2"/>
    <w:rsid w:val="00807C28"/>
    <w:rsid w:val="00811591"/>
    <w:rsid w:val="0082403A"/>
    <w:rsid w:val="00824AA3"/>
    <w:rsid w:val="008304A6"/>
    <w:rsid w:val="00834833"/>
    <w:rsid w:val="0083724A"/>
    <w:rsid w:val="00841782"/>
    <w:rsid w:val="00845464"/>
    <w:rsid w:val="00850EA1"/>
    <w:rsid w:val="0085418E"/>
    <w:rsid w:val="008605FE"/>
    <w:rsid w:val="00865F46"/>
    <w:rsid w:val="00866249"/>
    <w:rsid w:val="0088444D"/>
    <w:rsid w:val="008A54F3"/>
    <w:rsid w:val="008A7E22"/>
    <w:rsid w:val="008B5F9C"/>
    <w:rsid w:val="008C7826"/>
    <w:rsid w:val="008D3599"/>
    <w:rsid w:val="008D6119"/>
    <w:rsid w:val="008E4858"/>
    <w:rsid w:val="008F304D"/>
    <w:rsid w:val="00902681"/>
    <w:rsid w:val="0091086C"/>
    <w:rsid w:val="00912068"/>
    <w:rsid w:val="009123B6"/>
    <w:rsid w:val="009153A3"/>
    <w:rsid w:val="00916C9E"/>
    <w:rsid w:val="00917C53"/>
    <w:rsid w:val="0092469E"/>
    <w:rsid w:val="00946568"/>
    <w:rsid w:val="00950D9B"/>
    <w:rsid w:val="00954195"/>
    <w:rsid w:val="00961268"/>
    <w:rsid w:val="009837B8"/>
    <w:rsid w:val="00990FC8"/>
    <w:rsid w:val="0099174B"/>
    <w:rsid w:val="009A1CDE"/>
    <w:rsid w:val="009B2A7D"/>
    <w:rsid w:val="009B6D4F"/>
    <w:rsid w:val="009C6036"/>
    <w:rsid w:val="009C635B"/>
    <w:rsid w:val="009D2DEC"/>
    <w:rsid w:val="009E1453"/>
    <w:rsid w:val="009E5376"/>
    <w:rsid w:val="00A1195E"/>
    <w:rsid w:val="00A21070"/>
    <w:rsid w:val="00A21D20"/>
    <w:rsid w:val="00A2502D"/>
    <w:rsid w:val="00A26377"/>
    <w:rsid w:val="00A35AF5"/>
    <w:rsid w:val="00A43873"/>
    <w:rsid w:val="00A628C8"/>
    <w:rsid w:val="00A67B7F"/>
    <w:rsid w:val="00A72438"/>
    <w:rsid w:val="00A76EE4"/>
    <w:rsid w:val="00A8067C"/>
    <w:rsid w:val="00A92C5D"/>
    <w:rsid w:val="00A95E14"/>
    <w:rsid w:val="00AA6E5C"/>
    <w:rsid w:val="00AB0F48"/>
    <w:rsid w:val="00AD1C6B"/>
    <w:rsid w:val="00AD7F46"/>
    <w:rsid w:val="00AE109E"/>
    <w:rsid w:val="00AF26F8"/>
    <w:rsid w:val="00AF5C5E"/>
    <w:rsid w:val="00B05768"/>
    <w:rsid w:val="00B066AA"/>
    <w:rsid w:val="00B069D4"/>
    <w:rsid w:val="00B13B8D"/>
    <w:rsid w:val="00B164EB"/>
    <w:rsid w:val="00B37791"/>
    <w:rsid w:val="00B51D3B"/>
    <w:rsid w:val="00B532FF"/>
    <w:rsid w:val="00B57A9A"/>
    <w:rsid w:val="00B62DF3"/>
    <w:rsid w:val="00B65FF4"/>
    <w:rsid w:val="00B70A89"/>
    <w:rsid w:val="00B7612C"/>
    <w:rsid w:val="00B77033"/>
    <w:rsid w:val="00B80896"/>
    <w:rsid w:val="00B95E21"/>
    <w:rsid w:val="00B96E37"/>
    <w:rsid w:val="00BA178A"/>
    <w:rsid w:val="00BB70DA"/>
    <w:rsid w:val="00BC2FC2"/>
    <w:rsid w:val="00BC3792"/>
    <w:rsid w:val="00BC4F7E"/>
    <w:rsid w:val="00BD0542"/>
    <w:rsid w:val="00BD54DC"/>
    <w:rsid w:val="00BE2DA4"/>
    <w:rsid w:val="00BE3B0C"/>
    <w:rsid w:val="00BE7266"/>
    <w:rsid w:val="00BF027D"/>
    <w:rsid w:val="00BF3645"/>
    <w:rsid w:val="00BF6A65"/>
    <w:rsid w:val="00C06522"/>
    <w:rsid w:val="00C249E5"/>
    <w:rsid w:val="00C27670"/>
    <w:rsid w:val="00C4436D"/>
    <w:rsid w:val="00C509F9"/>
    <w:rsid w:val="00C54B05"/>
    <w:rsid w:val="00C56605"/>
    <w:rsid w:val="00C64B77"/>
    <w:rsid w:val="00C65745"/>
    <w:rsid w:val="00C66171"/>
    <w:rsid w:val="00C717FB"/>
    <w:rsid w:val="00C71C49"/>
    <w:rsid w:val="00C721F6"/>
    <w:rsid w:val="00C81011"/>
    <w:rsid w:val="00C82E13"/>
    <w:rsid w:val="00C94E51"/>
    <w:rsid w:val="00CA6F85"/>
    <w:rsid w:val="00CC2E5D"/>
    <w:rsid w:val="00CC3814"/>
    <w:rsid w:val="00CD2E9F"/>
    <w:rsid w:val="00CD3233"/>
    <w:rsid w:val="00CE0198"/>
    <w:rsid w:val="00CE18CD"/>
    <w:rsid w:val="00CE280B"/>
    <w:rsid w:val="00CE3A26"/>
    <w:rsid w:val="00CF22FF"/>
    <w:rsid w:val="00CF316F"/>
    <w:rsid w:val="00CF6363"/>
    <w:rsid w:val="00CF7A60"/>
    <w:rsid w:val="00D10DC6"/>
    <w:rsid w:val="00D132F3"/>
    <w:rsid w:val="00D134ED"/>
    <w:rsid w:val="00D16625"/>
    <w:rsid w:val="00D17D75"/>
    <w:rsid w:val="00D27D72"/>
    <w:rsid w:val="00D46858"/>
    <w:rsid w:val="00D519CA"/>
    <w:rsid w:val="00D65E52"/>
    <w:rsid w:val="00D7187A"/>
    <w:rsid w:val="00D769EE"/>
    <w:rsid w:val="00D77A8E"/>
    <w:rsid w:val="00DA0D5F"/>
    <w:rsid w:val="00DA21E1"/>
    <w:rsid w:val="00DB60DE"/>
    <w:rsid w:val="00DC0C7F"/>
    <w:rsid w:val="00DC2345"/>
    <w:rsid w:val="00DC289C"/>
    <w:rsid w:val="00DC2983"/>
    <w:rsid w:val="00DC33D8"/>
    <w:rsid w:val="00DC4F2C"/>
    <w:rsid w:val="00DD1BC8"/>
    <w:rsid w:val="00DD666B"/>
    <w:rsid w:val="00DE2261"/>
    <w:rsid w:val="00DE2514"/>
    <w:rsid w:val="00DE7FB4"/>
    <w:rsid w:val="00DF1143"/>
    <w:rsid w:val="00DF621E"/>
    <w:rsid w:val="00DF7110"/>
    <w:rsid w:val="00E008DA"/>
    <w:rsid w:val="00E0586F"/>
    <w:rsid w:val="00E1706A"/>
    <w:rsid w:val="00E3117F"/>
    <w:rsid w:val="00E31978"/>
    <w:rsid w:val="00E40B42"/>
    <w:rsid w:val="00E62701"/>
    <w:rsid w:val="00E62FBC"/>
    <w:rsid w:val="00E855A6"/>
    <w:rsid w:val="00E912C8"/>
    <w:rsid w:val="00E944C2"/>
    <w:rsid w:val="00EA174A"/>
    <w:rsid w:val="00EA5287"/>
    <w:rsid w:val="00EC5CFE"/>
    <w:rsid w:val="00EE2F47"/>
    <w:rsid w:val="00EE33CC"/>
    <w:rsid w:val="00EE76FC"/>
    <w:rsid w:val="00EF45F7"/>
    <w:rsid w:val="00EF6EBC"/>
    <w:rsid w:val="00F015D6"/>
    <w:rsid w:val="00F03614"/>
    <w:rsid w:val="00F1167B"/>
    <w:rsid w:val="00F13612"/>
    <w:rsid w:val="00F16AA1"/>
    <w:rsid w:val="00F2302D"/>
    <w:rsid w:val="00F23ECE"/>
    <w:rsid w:val="00F4794D"/>
    <w:rsid w:val="00F47E88"/>
    <w:rsid w:val="00F52B38"/>
    <w:rsid w:val="00F61B10"/>
    <w:rsid w:val="00F64F79"/>
    <w:rsid w:val="00F7083F"/>
    <w:rsid w:val="00F71E90"/>
    <w:rsid w:val="00F74E0B"/>
    <w:rsid w:val="00F809D7"/>
    <w:rsid w:val="00F81189"/>
    <w:rsid w:val="00F83721"/>
    <w:rsid w:val="00F84684"/>
    <w:rsid w:val="00F9057C"/>
    <w:rsid w:val="00F91548"/>
    <w:rsid w:val="00F96423"/>
    <w:rsid w:val="00FB5858"/>
    <w:rsid w:val="00FB6848"/>
    <w:rsid w:val="00FC2D9E"/>
    <w:rsid w:val="00FE1C7C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31F0"/>
  <w15:docId w15:val="{6C694432-33D1-439D-AA98-D8179BA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451"/>
  </w:style>
  <w:style w:type="paragraph" w:styleId="berschrift1">
    <w:name w:val="heading 1"/>
    <w:basedOn w:val="Standard"/>
    <w:next w:val="Standard"/>
    <w:link w:val="berschrift1Zchn"/>
    <w:uiPriority w:val="99"/>
    <w:qFormat/>
    <w:rsid w:val="002109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576B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1097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KeinLeerraum">
    <w:name w:val="No Spacing"/>
    <w:uiPriority w:val="1"/>
    <w:qFormat/>
    <w:rsid w:val="00B643A9"/>
    <w:rPr>
      <w:rFonts w:ascii="Arial" w:hAnsi="Arial"/>
      <w:sz w:val="20"/>
    </w:rPr>
  </w:style>
  <w:style w:type="paragraph" w:customStyle="1" w:styleId="Newlsetter">
    <w:name w:val="Newlsetter"/>
    <w:basedOn w:val="StandardWeb"/>
    <w:autoRedefine/>
    <w:uiPriority w:val="99"/>
    <w:rsid w:val="00382B10"/>
    <w:rPr>
      <w:rFonts w:ascii="Arial" w:hAnsi="Arial"/>
      <w:color w:val="213C87"/>
      <w:sz w:val="20"/>
      <w:szCs w:val="20"/>
    </w:rPr>
  </w:style>
  <w:style w:type="paragraph" w:styleId="StandardWeb">
    <w:name w:val="Normal (Web)"/>
    <w:basedOn w:val="Standard"/>
    <w:uiPriority w:val="99"/>
    <w:rsid w:val="00382B10"/>
  </w:style>
  <w:style w:type="paragraph" w:styleId="HTMLVorformatiert">
    <w:name w:val="HTML Preformatted"/>
    <w:basedOn w:val="Standard"/>
    <w:link w:val="HTMLVorformatiertZchn"/>
    <w:uiPriority w:val="99"/>
    <w:rsid w:val="00121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121E9A"/>
    <w:rPr>
      <w:rFonts w:ascii="Courier" w:hAnsi="Courier" w:cs="Times New Roman"/>
    </w:rPr>
  </w:style>
  <w:style w:type="character" w:styleId="Hyperlink">
    <w:name w:val="Hyperlink"/>
    <w:basedOn w:val="Absatz-Standardschriftart"/>
    <w:uiPriority w:val="99"/>
    <w:rsid w:val="00121E9A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121E9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121E9A"/>
    <w:rPr>
      <w:rFonts w:ascii="Times" w:hAnsi="Times" w:cs="Times New Roman"/>
    </w:rPr>
  </w:style>
  <w:style w:type="paragraph" w:customStyle="1" w:styleId="3Flietext">
    <w:name w:val="3 Flie§text"/>
    <w:basedOn w:val="Standard"/>
    <w:next w:val="Standard"/>
    <w:uiPriority w:val="99"/>
    <w:rsid w:val="00121E9A"/>
    <w:pPr>
      <w:widowControl w:val="0"/>
      <w:autoSpaceDE w:val="0"/>
      <w:autoSpaceDN w:val="0"/>
      <w:adjustRightInd w:val="0"/>
      <w:spacing w:line="210" w:lineRule="atLeast"/>
      <w:jc w:val="both"/>
      <w:textAlignment w:val="center"/>
    </w:pPr>
    <w:rPr>
      <w:rFonts w:ascii="BundesSerif-Regular" w:hAnsi="BundesSerif-Regular" w:cs="BundesSerif-Regular"/>
      <w:color w:val="000000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rsid w:val="00121E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21E9A"/>
    <w:rPr>
      <w:rFonts w:ascii="Times New Roman" w:hAnsi="Times New Roman" w:cs="Times New Roman"/>
      <w:sz w:val="24"/>
      <w:lang w:eastAsia="en-US"/>
    </w:rPr>
  </w:style>
  <w:style w:type="character" w:customStyle="1" w:styleId="text">
    <w:name w:val="text"/>
    <w:uiPriority w:val="99"/>
    <w:rsid w:val="00121E9A"/>
  </w:style>
  <w:style w:type="character" w:customStyle="1" w:styleId="text1">
    <w:name w:val="text1"/>
    <w:uiPriority w:val="99"/>
    <w:rsid w:val="00121E9A"/>
    <w:rPr>
      <w:rFonts w:ascii="Arial" w:hAnsi="Arial"/>
      <w:color w:val="000000"/>
      <w:sz w:val="20"/>
    </w:rPr>
  </w:style>
  <w:style w:type="table" w:styleId="Tabellenraster">
    <w:name w:val="Table Grid"/>
    <w:basedOn w:val="NormaleTabelle"/>
    <w:uiPriority w:val="99"/>
    <w:rsid w:val="00121E9A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06AB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AB1"/>
    <w:rPr>
      <w:rFonts w:ascii="Tahoma" w:hAnsi="Tahoma" w:cs="Times New Roman"/>
      <w:sz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B21D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21D2C"/>
    <w:rPr>
      <w:rFonts w:ascii="Times New Roman" w:hAnsi="Times New Roman" w:cs="Times New Roman"/>
      <w:sz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B21D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21D2C"/>
    <w:rPr>
      <w:rFonts w:ascii="Times New Roman" w:hAnsi="Times New Roman" w:cs="Times New Roman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7645F9"/>
    <w:pPr>
      <w:ind w:left="720"/>
      <w:contextualSpacing/>
    </w:pPr>
  </w:style>
  <w:style w:type="paragraph" w:customStyle="1" w:styleId="StandardMK">
    <w:name w:val="Standard MK"/>
    <w:basedOn w:val="Standard"/>
    <w:uiPriority w:val="99"/>
    <w:rsid w:val="00210972"/>
    <w:pPr>
      <w:spacing w:before="120" w:line="360" w:lineRule="auto"/>
    </w:pPr>
    <w:rPr>
      <w:rFonts w:ascii="Arial" w:hAnsi="Arial" w:cs="Arial"/>
      <w:sz w:val="20"/>
    </w:rPr>
  </w:style>
  <w:style w:type="paragraph" w:customStyle="1" w:styleId="1">
    <w:name w:val="Ü1"/>
    <w:basedOn w:val="berschrift1"/>
    <w:uiPriority w:val="99"/>
    <w:rsid w:val="00210972"/>
    <w:pPr>
      <w:numPr>
        <w:numId w:val="1"/>
      </w:numPr>
      <w:spacing w:before="240" w:line="360" w:lineRule="auto"/>
    </w:pPr>
    <w:rPr>
      <w:rFonts w:ascii="Arial" w:hAnsi="Arial"/>
      <w:color w:val="auto"/>
      <w:sz w:val="20"/>
    </w:rPr>
  </w:style>
  <w:style w:type="paragraph" w:customStyle="1" w:styleId="3">
    <w:name w:val="Ü3"/>
    <w:basedOn w:val="2"/>
    <w:next w:val="StandardMK"/>
    <w:uiPriority w:val="99"/>
    <w:rsid w:val="00210972"/>
    <w:pPr>
      <w:numPr>
        <w:ilvl w:val="2"/>
      </w:numPr>
    </w:pPr>
  </w:style>
  <w:style w:type="paragraph" w:customStyle="1" w:styleId="2">
    <w:name w:val="Ü2"/>
    <w:basedOn w:val="Standard"/>
    <w:uiPriority w:val="99"/>
    <w:rsid w:val="00210972"/>
    <w:pPr>
      <w:numPr>
        <w:ilvl w:val="1"/>
        <w:numId w:val="1"/>
      </w:numPr>
      <w:spacing w:before="240" w:line="360" w:lineRule="auto"/>
    </w:pPr>
    <w:rPr>
      <w:rFonts w:ascii="Arial" w:hAnsi="Arial" w:cs="Arial"/>
      <w:b/>
      <w:sz w:val="20"/>
    </w:rPr>
  </w:style>
  <w:style w:type="character" w:styleId="Kommentarzeichen">
    <w:name w:val="annotation reference"/>
    <w:basedOn w:val="Absatz-Standardschriftart"/>
    <w:uiPriority w:val="99"/>
    <w:semiHidden/>
    <w:rsid w:val="008C370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C37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55A12"/>
    <w:rPr>
      <w:rFonts w:ascii="Times New Roman" w:hAnsi="Times New Roman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C37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55A12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HTMLZitat">
    <w:name w:val="HTML Cite"/>
    <w:basedOn w:val="Absatz-Standardschriftart"/>
    <w:uiPriority w:val="99"/>
    <w:semiHidden/>
    <w:rsid w:val="00EC3F39"/>
    <w:rPr>
      <w:rFonts w:cs="Times New Roman"/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6B08AA"/>
    <w:rPr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B08AA"/>
    <w:rPr>
      <w:szCs w:val="21"/>
    </w:rPr>
  </w:style>
  <w:style w:type="character" w:customStyle="1" w:styleId="NurTextZchn1">
    <w:name w:val="Nur Text Zchn1"/>
    <w:uiPriority w:val="99"/>
    <w:locked/>
    <w:rsid w:val="00F0008C"/>
    <w:rPr>
      <w:rFonts w:ascii="Courier New" w:hAnsi="Courier New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576B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AF4946"/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4946"/>
    <w:rPr>
      <w:rFonts w:ascii="Arial" w:eastAsia="Calibri" w:hAnsi="Arial" w:cs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AF4946"/>
    <w:rPr>
      <w:rFonts w:cs="Times New Roman"/>
      <w:vertAlign w:val="superscript"/>
    </w:rPr>
  </w:style>
  <w:style w:type="paragraph" w:customStyle="1" w:styleId="StandardBIOD-einzeilig">
    <w:name w:val="Standard BIOD-einzeilig"/>
    <w:basedOn w:val="Standard"/>
    <w:qFormat/>
    <w:rsid w:val="00E33BE1"/>
    <w:pPr>
      <w:spacing w:before="120"/>
    </w:pPr>
    <w:rPr>
      <w:rFonts w:ascii="Arial" w:eastAsiaTheme="minorHAnsi" w:hAnsi="Arial" w:cs="Arial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74883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33F6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C4F7E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64F79"/>
    <w:rPr>
      <w:color w:val="605E5C"/>
      <w:shd w:val="clear" w:color="auto" w:fill="E1DFDD"/>
    </w:rPr>
  </w:style>
  <w:style w:type="paragraph" w:customStyle="1" w:styleId="Default">
    <w:name w:val="Default"/>
    <w:rsid w:val="007D0C6C"/>
    <w:pPr>
      <w:autoSpaceDE w:val="0"/>
      <w:autoSpaceDN w:val="0"/>
      <w:adjustRightInd w:val="0"/>
    </w:pPr>
    <w:rPr>
      <w:color w:val="000000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BC3792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33648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017EF"/>
  </w:style>
  <w:style w:type="character" w:styleId="NichtaufgelsteErwhnung">
    <w:name w:val="Unresolved Mention"/>
    <w:basedOn w:val="Absatz-Standardschriftart"/>
    <w:uiPriority w:val="99"/>
    <w:semiHidden/>
    <w:unhideWhenUsed/>
    <w:rsid w:val="00486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eutschland.org/de/pressemitteilungen-uebersich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www.biodeutschlan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deutschland.org/de/positionspapiere/leitfaden-lizenzierung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C68A-EB89-449D-90EE-5AA72F72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Aicuris GmbH &amp; Co. KG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Englbrecht</dc:creator>
  <cp:keywords/>
  <dc:description/>
  <cp:lastModifiedBy>Wenke, Anika</cp:lastModifiedBy>
  <cp:revision>2</cp:revision>
  <cp:lastPrinted>2022-11-09T07:58:00Z</cp:lastPrinted>
  <dcterms:created xsi:type="dcterms:W3CDTF">2022-11-09T10:43:00Z</dcterms:created>
  <dcterms:modified xsi:type="dcterms:W3CDTF">2022-11-09T10:43:00Z</dcterms:modified>
</cp:coreProperties>
</file>