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15168" w14:textId="77777777" w:rsidR="007432CB" w:rsidRPr="004056BB" w:rsidRDefault="007432CB">
      <w:pPr>
        <w:widowControl w:val="0"/>
        <w:rPr>
          <w:rFonts w:ascii="Arial" w:eastAsia="Arial" w:hAnsi="Arial" w:cs="Arial"/>
          <w:b/>
          <w:sz w:val="20"/>
          <w:szCs w:val="20"/>
        </w:rPr>
      </w:pPr>
    </w:p>
    <w:p w14:paraId="1FACE098" w14:textId="77777777" w:rsidR="007432CB" w:rsidRPr="004056BB" w:rsidRDefault="008C7826">
      <w:pPr>
        <w:widowControl w:val="0"/>
        <w:rPr>
          <w:rFonts w:ascii="Arial" w:eastAsia="Arial" w:hAnsi="Arial" w:cs="Arial"/>
          <w:b/>
          <w:sz w:val="44"/>
          <w:szCs w:val="44"/>
        </w:rPr>
      </w:pPr>
      <w:r w:rsidRPr="004056BB">
        <w:rPr>
          <w:rFonts w:ascii="Arial" w:eastAsia="Arial" w:hAnsi="Arial" w:cs="Arial"/>
          <w:b/>
          <w:sz w:val="44"/>
          <w:szCs w:val="44"/>
        </w:rPr>
        <w:t>PRESSEMITTEILUNG</w:t>
      </w:r>
    </w:p>
    <w:p w14:paraId="4630EA94" w14:textId="77777777" w:rsidR="007432CB" w:rsidRPr="004056BB" w:rsidRDefault="007432CB">
      <w:pPr>
        <w:widowControl w:val="0"/>
        <w:jc w:val="both"/>
        <w:rPr>
          <w:rFonts w:ascii="Arial" w:eastAsia="Arial" w:hAnsi="Arial" w:cs="Arial"/>
          <w:b/>
          <w:sz w:val="20"/>
          <w:szCs w:val="20"/>
        </w:rPr>
      </w:pPr>
    </w:p>
    <w:p w14:paraId="5DA414EB" w14:textId="77777777" w:rsidR="007432CB" w:rsidRPr="004056BB" w:rsidRDefault="008C7826" w:rsidP="005D11DC">
      <w:pPr>
        <w:widowControl w:val="0"/>
        <w:jc w:val="both"/>
        <w:rPr>
          <w:rFonts w:ascii="Arial" w:eastAsia="Arial" w:hAnsi="Arial" w:cs="Arial"/>
          <w:b/>
          <w:sz w:val="20"/>
          <w:szCs w:val="20"/>
        </w:rPr>
      </w:pPr>
      <w:r w:rsidRPr="004056BB">
        <w:rPr>
          <w:rFonts w:ascii="Arial" w:eastAsia="Arial" w:hAnsi="Arial" w:cs="Arial"/>
          <w:b/>
          <w:sz w:val="20"/>
          <w:szCs w:val="20"/>
        </w:rPr>
        <w:t>Themenjahr „10</w:t>
      </w:r>
      <w:r w:rsidR="00B066AA" w:rsidRPr="004056BB">
        <w:rPr>
          <w:rFonts w:ascii="Arial" w:eastAsia="Arial" w:hAnsi="Arial" w:cs="Arial"/>
          <w:b/>
          <w:sz w:val="20"/>
          <w:szCs w:val="20"/>
        </w:rPr>
        <w:t>1</w:t>
      </w:r>
      <w:r w:rsidRPr="004056BB">
        <w:rPr>
          <w:rFonts w:ascii="Arial" w:eastAsia="Arial" w:hAnsi="Arial" w:cs="Arial"/>
          <w:b/>
          <w:sz w:val="20"/>
          <w:szCs w:val="20"/>
        </w:rPr>
        <w:t xml:space="preserve"> Jahre Biotechnologie“ </w:t>
      </w:r>
    </w:p>
    <w:p w14:paraId="7AC35D73" w14:textId="610D059C" w:rsidR="004056BB" w:rsidRPr="004056BB" w:rsidRDefault="00B066AA" w:rsidP="00CF2C73">
      <w:pPr>
        <w:pStyle w:val="StandardBIOD-einzeilig"/>
        <w:spacing w:before="0"/>
        <w:rPr>
          <w:b/>
        </w:rPr>
      </w:pPr>
      <w:bookmarkStart w:id="0" w:name="_Hlk41043222"/>
      <w:r w:rsidRPr="004056BB">
        <w:rPr>
          <w:rFonts w:eastAsia="Arial"/>
          <w:b/>
        </w:rPr>
        <w:t xml:space="preserve">Biotechnologie </w:t>
      </w:r>
      <w:r w:rsidR="007275E3" w:rsidRPr="004056BB">
        <w:rPr>
          <w:rFonts w:eastAsia="Arial"/>
          <w:b/>
        </w:rPr>
        <w:t xml:space="preserve">sorgt </w:t>
      </w:r>
      <w:r w:rsidRPr="004056BB">
        <w:rPr>
          <w:rFonts w:eastAsia="Arial"/>
          <w:b/>
        </w:rPr>
        <w:t>für Nachhaltigkeit –</w:t>
      </w:r>
      <w:r w:rsidR="00734DEF" w:rsidRPr="004056BB">
        <w:rPr>
          <w:rFonts w:eastAsia="Arial"/>
          <w:b/>
        </w:rPr>
        <w:t xml:space="preserve"> </w:t>
      </w:r>
      <w:r w:rsidR="00A00CD5">
        <w:rPr>
          <w:rFonts w:eastAsia="Arial"/>
          <w:b/>
        </w:rPr>
        <w:t xml:space="preserve">Mit Gentechnik </w:t>
      </w:r>
      <w:r w:rsidR="006C16F7">
        <w:rPr>
          <w:rFonts w:eastAsia="Arial"/>
          <w:b/>
        </w:rPr>
        <w:t>Biodiversität</w:t>
      </w:r>
      <w:r w:rsidR="00A00CD5">
        <w:rPr>
          <w:rFonts w:eastAsia="Arial"/>
          <w:b/>
        </w:rPr>
        <w:t>sverlust bremsen</w:t>
      </w:r>
    </w:p>
    <w:bookmarkEnd w:id="0"/>
    <w:p w14:paraId="4FFBFC07" w14:textId="713F90C7" w:rsidR="00E45139" w:rsidRDefault="008C7826" w:rsidP="006A3161">
      <w:pPr>
        <w:spacing w:before="100" w:beforeAutospacing="1" w:after="100" w:afterAutospacing="1"/>
        <w:outlineLvl w:val="0"/>
        <w:rPr>
          <w:rFonts w:ascii="Arial" w:hAnsi="Arial" w:cs="Arial"/>
          <w:sz w:val="20"/>
          <w:szCs w:val="20"/>
        </w:rPr>
      </w:pPr>
      <w:r w:rsidRPr="00F951F7">
        <w:rPr>
          <w:rFonts w:ascii="Arial" w:hAnsi="Arial" w:cs="Arial"/>
          <w:sz w:val="20"/>
          <w:szCs w:val="20"/>
        </w:rPr>
        <w:t>(Berlin –</w:t>
      </w:r>
      <w:r w:rsidR="003E295A" w:rsidRPr="00F951F7">
        <w:rPr>
          <w:rFonts w:ascii="Arial" w:hAnsi="Arial" w:cs="Arial"/>
          <w:sz w:val="20"/>
          <w:szCs w:val="20"/>
        </w:rPr>
        <w:t xml:space="preserve"> </w:t>
      </w:r>
      <w:r w:rsidR="002D0620">
        <w:rPr>
          <w:rFonts w:ascii="Arial" w:hAnsi="Arial" w:cs="Arial"/>
          <w:sz w:val="20"/>
          <w:szCs w:val="20"/>
        </w:rPr>
        <w:t>19. November</w:t>
      </w:r>
      <w:r w:rsidRPr="00F951F7">
        <w:rPr>
          <w:rFonts w:ascii="Arial" w:hAnsi="Arial" w:cs="Arial"/>
          <w:sz w:val="20"/>
          <w:szCs w:val="20"/>
        </w:rPr>
        <w:t xml:space="preserve"> </w:t>
      </w:r>
      <w:r w:rsidR="00B066AA" w:rsidRPr="00F951F7">
        <w:rPr>
          <w:rFonts w:ascii="Arial" w:hAnsi="Arial" w:cs="Arial"/>
          <w:sz w:val="20"/>
          <w:szCs w:val="20"/>
        </w:rPr>
        <w:t>2020</w:t>
      </w:r>
      <w:r w:rsidRPr="00F951F7">
        <w:rPr>
          <w:rFonts w:ascii="Arial" w:hAnsi="Arial" w:cs="Arial"/>
          <w:sz w:val="20"/>
          <w:szCs w:val="20"/>
        </w:rPr>
        <w:t>)</w:t>
      </w:r>
      <w:r w:rsidR="00CF2C73" w:rsidRPr="00F951F7">
        <w:rPr>
          <w:rFonts w:ascii="Arial" w:hAnsi="Arial" w:cs="Arial"/>
          <w:sz w:val="20"/>
          <w:szCs w:val="20"/>
        </w:rPr>
        <w:t xml:space="preserve"> </w:t>
      </w:r>
      <w:r w:rsidR="006A3161" w:rsidRPr="006A3161">
        <w:rPr>
          <w:rFonts w:ascii="Arial" w:hAnsi="Arial" w:cs="Arial"/>
          <w:sz w:val="20"/>
          <w:szCs w:val="20"/>
        </w:rPr>
        <w:t>Eine Million Pflanzen- und Tierarten sind nach Angaben der Vereinten Nationen vom Aussterben bedroht. Diese schwindende Biodiversität ist neben dem Klimawandel eine der größten globalen Herausforderungen des 21. Jahrhunderts. Denn die vielfältigen genetischen Ressourcen der Fauna und Flora stellen ein</w:t>
      </w:r>
      <w:r w:rsidR="00F00D90">
        <w:rPr>
          <w:rFonts w:ascii="Arial" w:hAnsi="Arial" w:cs="Arial"/>
          <w:sz w:val="20"/>
          <w:szCs w:val="20"/>
        </w:rPr>
        <w:t>en</w:t>
      </w:r>
      <w:r w:rsidR="006A3161" w:rsidRPr="006A3161">
        <w:rPr>
          <w:rFonts w:ascii="Arial" w:hAnsi="Arial" w:cs="Arial"/>
          <w:sz w:val="20"/>
          <w:szCs w:val="20"/>
        </w:rPr>
        <w:t xml:space="preserve"> für unser Leben unverzichtbare</w:t>
      </w:r>
      <w:r w:rsidR="00F800C5">
        <w:rPr>
          <w:rFonts w:ascii="Arial" w:hAnsi="Arial" w:cs="Arial"/>
          <w:sz w:val="20"/>
          <w:szCs w:val="20"/>
        </w:rPr>
        <w:t xml:space="preserve">n Schatz der Natur </w:t>
      </w:r>
      <w:r w:rsidR="006A3161" w:rsidRPr="006A3161">
        <w:rPr>
          <w:rFonts w:ascii="Arial" w:hAnsi="Arial" w:cs="Arial"/>
          <w:sz w:val="20"/>
          <w:szCs w:val="20"/>
        </w:rPr>
        <w:t xml:space="preserve">dar. </w:t>
      </w:r>
      <w:r w:rsidR="00F00D90">
        <w:rPr>
          <w:rFonts w:ascii="Arial" w:hAnsi="Arial" w:cs="Arial"/>
          <w:sz w:val="20"/>
          <w:szCs w:val="20"/>
        </w:rPr>
        <w:t>Sein</w:t>
      </w:r>
      <w:r w:rsidR="006A3161" w:rsidRPr="006A3161">
        <w:rPr>
          <w:rFonts w:ascii="Arial" w:hAnsi="Arial" w:cs="Arial"/>
          <w:sz w:val="20"/>
          <w:szCs w:val="20"/>
        </w:rPr>
        <w:t xml:space="preserve"> Verlust bedroht das ökologische und das ökonomische Gleichgewicht. </w:t>
      </w:r>
      <w:r w:rsidR="008B32C3">
        <w:rPr>
          <w:rFonts w:ascii="Arial" w:hAnsi="Arial" w:cs="Arial"/>
          <w:sz w:val="20"/>
          <w:szCs w:val="20"/>
        </w:rPr>
        <w:t>Die</w:t>
      </w:r>
      <w:r w:rsidR="006A3161" w:rsidRPr="006A3161">
        <w:rPr>
          <w:rFonts w:ascii="Arial" w:hAnsi="Arial" w:cs="Arial"/>
          <w:sz w:val="20"/>
          <w:szCs w:val="20"/>
        </w:rPr>
        <w:t xml:space="preserve"> Biodiversität zu </w:t>
      </w:r>
      <w:r w:rsidR="00F800C5">
        <w:rPr>
          <w:rFonts w:ascii="Arial" w:hAnsi="Arial" w:cs="Arial"/>
          <w:sz w:val="20"/>
          <w:szCs w:val="20"/>
        </w:rPr>
        <w:t>erhalten</w:t>
      </w:r>
      <w:r w:rsidR="006A3161" w:rsidRPr="006A3161">
        <w:rPr>
          <w:rFonts w:ascii="Arial" w:hAnsi="Arial" w:cs="Arial"/>
          <w:sz w:val="20"/>
          <w:szCs w:val="20"/>
        </w:rPr>
        <w:t xml:space="preserve">, hat sich die internationale Staatengemeinschaft im 15. UN-Nachhaltigkeitsziel verpflichtet. Die grüne Biotechnologie trägt zum Erreichen dieses Ziels bei. </w:t>
      </w:r>
      <w:r w:rsidR="00E45139">
        <w:rPr>
          <w:rFonts w:ascii="Arial" w:hAnsi="Arial" w:cs="Arial"/>
          <w:sz w:val="20"/>
          <w:szCs w:val="20"/>
        </w:rPr>
        <w:t>Denn z</w:t>
      </w:r>
      <w:r w:rsidR="006A3161" w:rsidRPr="006A3161">
        <w:rPr>
          <w:rFonts w:ascii="Arial" w:hAnsi="Arial" w:cs="Arial"/>
          <w:sz w:val="20"/>
          <w:szCs w:val="20"/>
        </w:rPr>
        <w:t>u den Hauptursachen für den Verlust von Biodiversität zählt die Umwandlung natürlicher Ökosysteme in Ackerland. Gentechnisch veränderte Nutzpflanzen aber verbrauchen für die Produktion derselben Nahrungsmittelmenge</w:t>
      </w:r>
      <w:r w:rsidR="000E2623">
        <w:rPr>
          <w:rFonts w:ascii="Arial" w:hAnsi="Arial" w:cs="Arial"/>
          <w:sz w:val="20"/>
          <w:szCs w:val="20"/>
        </w:rPr>
        <w:t xml:space="preserve"> bis zu</w:t>
      </w:r>
      <w:r w:rsidR="006A3161" w:rsidRPr="006A3161">
        <w:rPr>
          <w:rFonts w:ascii="Arial" w:hAnsi="Arial" w:cs="Arial"/>
          <w:sz w:val="20"/>
          <w:szCs w:val="20"/>
        </w:rPr>
        <w:t xml:space="preserve"> ein</w:t>
      </w:r>
      <w:r w:rsidR="000E2623">
        <w:rPr>
          <w:rFonts w:ascii="Arial" w:hAnsi="Arial" w:cs="Arial"/>
          <w:sz w:val="20"/>
          <w:szCs w:val="20"/>
        </w:rPr>
        <w:t>em</w:t>
      </w:r>
      <w:r w:rsidR="006A3161" w:rsidRPr="006A3161">
        <w:rPr>
          <w:rFonts w:ascii="Arial" w:hAnsi="Arial" w:cs="Arial"/>
          <w:sz w:val="20"/>
          <w:szCs w:val="20"/>
        </w:rPr>
        <w:t xml:space="preserve"> Fünftel weniger Land als herkömmliche Nutzpflanzen. Sie erhöhen nicht nur die Ernteerträge, sondern </w:t>
      </w:r>
      <w:r w:rsidR="00F00D90">
        <w:rPr>
          <w:rFonts w:ascii="Arial" w:hAnsi="Arial" w:cs="Arial"/>
          <w:sz w:val="20"/>
          <w:szCs w:val="20"/>
        </w:rPr>
        <w:t>können</w:t>
      </w:r>
      <w:r w:rsidR="006A3161" w:rsidRPr="006A3161">
        <w:rPr>
          <w:rFonts w:ascii="Arial" w:hAnsi="Arial" w:cs="Arial"/>
          <w:sz w:val="20"/>
          <w:szCs w:val="20"/>
        </w:rPr>
        <w:t xml:space="preserve"> auch eine schonendere Bodenbearbeitung und die Reduktion des Einsatzes von Insektiziden mit sich</w:t>
      </w:r>
      <w:r w:rsidR="00F00D90">
        <w:rPr>
          <w:rFonts w:ascii="Arial" w:hAnsi="Arial" w:cs="Arial"/>
          <w:sz w:val="20"/>
          <w:szCs w:val="20"/>
        </w:rPr>
        <w:t xml:space="preserve"> bringen</w:t>
      </w:r>
      <w:r w:rsidR="006A3161" w:rsidRPr="006A3161">
        <w:rPr>
          <w:rFonts w:ascii="Arial" w:hAnsi="Arial" w:cs="Arial"/>
          <w:sz w:val="20"/>
          <w:szCs w:val="20"/>
        </w:rPr>
        <w:t>.</w:t>
      </w:r>
    </w:p>
    <w:p w14:paraId="59F63A72" w14:textId="5DF55589" w:rsidR="00E45139" w:rsidRDefault="00E45139" w:rsidP="006A3161">
      <w:pPr>
        <w:spacing w:before="100" w:beforeAutospacing="1" w:after="100" w:afterAutospacing="1"/>
        <w:outlineLvl w:val="0"/>
        <w:rPr>
          <w:rFonts w:ascii="Arial" w:hAnsi="Arial" w:cs="Arial"/>
          <w:sz w:val="20"/>
          <w:szCs w:val="20"/>
        </w:rPr>
      </w:pPr>
      <w:r>
        <w:rPr>
          <w:rFonts w:ascii="Arial" w:hAnsi="Arial" w:cs="Arial"/>
          <w:sz w:val="20"/>
          <w:szCs w:val="20"/>
        </w:rPr>
        <w:t>„</w:t>
      </w:r>
      <w:r w:rsidRPr="006A3161">
        <w:rPr>
          <w:rFonts w:ascii="Arial" w:hAnsi="Arial" w:cs="Arial"/>
          <w:sz w:val="20"/>
          <w:szCs w:val="20"/>
        </w:rPr>
        <w:t>Weltweit hat der Produktivitätsgewinn durch die grüne Gentechnik in den zwei Jahrzehnten von 1996 bis 2015 rund 174 Millionen Hektar Land davor bewahrt, gerodet, umgepflügt und zum Nachteil der Biodiversität kultiviert zu werden</w:t>
      </w:r>
      <w:r w:rsidR="000E2623">
        <w:rPr>
          <w:rFonts w:ascii="Arial" w:hAnsi="Arial" w:cs="Arial"/>
          <w:sz w:val="20"/>
          <w:szCs w:val="20"/>
        </w:rPr>
        <w:t xml:space="preserve">. </w:t>
      </w:r>
      <w:r w:rsidR="003E7E57">
        <w:rPr>
          <w:rFonts w:ascii="Arial" w:hAnsi="Arial" w:cs="Arial"/>
          <w:sz w:val="20"/>
          <w:szCs w:val="20"/>
        </w:rPr>
        <w:t>Das ist ein Aspekt, der beim Nutzen der grünen Gentechnik oft nicht bedacht wird. Die intensive Landwirtschaft selbst ist für die Artenvielfalt nicht vorteilhaft, aber ohne sie können wir die wachsende Weltbevölkerung nicht ernähren. Daher ist es erst recht geboten, pro Hektar möglichst viel Ertrag bei möglichst geringem Einsatz von Pflanzenschutzmitteln und Dünger zu schaffen“, kommentiert Viola Bronsema, Geschäftsführerin des Biotechnologiebranchenverbandes BIO Deutschland. „Ein ganz anderer Aspekt ist, dass die</w:t>
      </w:r>
      <w:r w:rsidR="003E7E57" w:rsidRPr="006A3161">
        <w:rPr>
          <w:rFonts w:ascii="Arial" w:hAnsi="Arial" w:cs="Arial"/>
          <w:sz w:val="20"/>
          <w:szCs w:val="20"/>
        </w:rPr>
        <w:t xml:space="preserve"> Erforschung und Bewahrung der Biodiversität heute auch maßgeblich durch die Analyse und den Vergleich von genetischer Information getrieben</w:t>
      </w:r>
      <w:r w:rsidR="003E7E57">
        <w:rPr>
          <w:rFonts w:ascii="Arial" w:hAnsi="Arial" w:cs="Arial"/>
          <w:sz w:val="20"/>
          <w:szCs w:val="20"/>
        </w:rPr>
        <w:t xml:space="preserve"> </w:t>
      </w:r>
      <w:r w:rsidR="00ED0337">
        <w:rPr>
          <w:rFonts w:ascii="Arial" w:hAnsi="Arial" w:cs="Arial"/>
          <w:sz w:val="20"/>
          <w:szCs w:val="20"/>
        </w:rPr>
        <w:t>werden</w:t>
      </w:r>
      <w:r w:rsidR="00697849">
        <w:rPr>
          <w:rFonts w:ascii="Arial" w:hAnsi="Arial" w:cs="Arial"/>
          <w:sz w:val="20"/>
          <w:szCs w:val="20"/>
        </w:rPr>
        <w:t>. D</w:t>
      </w:r>
      <w:r w:rsidR="003E7E57">
        <w:rPr>
          <w:rFonts w:ascii="Arial" w:hAnsi="Arial" w:cs="Arial"/>
          <w:sz w:val="20"/>
          <w:szCs w:val="20"/>
        </w:rPr>
        <w:t xml:space="preserve">ie Werkzeuge der Biotechnologie </w:t>
      </w:r>
      <w:r w:rsidR="00697849">
        <w:rPr>
          <w:rFonts w:ascii="Arial" w:hAnsi="Arial" w:cs="Arial"/>
          <w:sz w:val="20"/>
          <w:szCs w:val="20"/>
        </w:rPr>
        <w:t>sind</w:t>
      </w:r>
      <w:r w:rsidR="003E7E57">
        <w:rPr>
          <w:rFonts w:ascii="Arial" w:hAnsi="Arial" w:cs="Arial"/>
          <w:sz w:val="20"/>
          <w:szCs w:val="20"/>
        </w:rPr>
        <w:t xml:space="preserve"> </w:t>
      </w:r>
      <w:r w:rsidR="00A00CD5">
        <w:rPr>
          <w:rFonts w:ascii="Arial" w:hAnsi="Arial" w:cs="Arial"/>
          <w:sz w:val="20"/>
          <w:szCs w:val="20"/>
        </w:rPr>
        <w:t xml:space="preserve">so </w:t>
      </w:r>
      <w:r w:rsidR="003E7E57">
        <w:rPr>
          <w:rFonts w:ascii="Arial" w:hAnsi="Arial" w:cs="Arial"/>
          <w:sz w:val="20"/>
          <w:szCs w:val="20"/>
        </w:rPr>
        <w:t>aus der Biodiversitätsforschung nicht mehr wegzudenken</w:t>
      </w:r>
      <w:r w:rsidR="00697849">
        <w:rPr>
          <w:rFonts w:ascii="Arial" w:hAnsi="Arial" w:cs="Arial"/>
          <w:sz w:val="20"/>
          <w:szCs w:val="20"/>
        </w:rPr>
        <w:t>“, ergänzt Bronsema.</w:t>
      </w:r>
    </w:p>
    <w:p w14:paraId="72F020BC" w14:textId="77777777" w:rsidR="006614E7" w:rsidRDefault="006614E7" w:rsidP="006614E7">
      <w:pPr>
        <w:pBdr>
          <w:top w:val="nil"/>
          <w:left w:val="nil"/>
          <w:bottom w:val="nil"/>
          <w:right w:val="nil"/>
          <w:between w:val="nil"/>
        </w:pBdr>
        <w:ind w:right="-2"/>
        <w:jc w:val="both"/>
        <w:rPr>
          <w:rFonts w:ascii="Arial" w:eastAsia="Arial" w:hAnsi="Arial" w:cs="Arial"/>
          <w:b/>
          <w:color w:val="000000"/>
          <w:sz w:val="20"/>
          <w:szCs w:val="20"/>
        </w:rPr>
      </w:pPr>
      <w:r>
        <w:rPr>
          <w:rFonts w:ascii="Arial" w:eastAsia="Arial" w:hAnsi="Arial" w:cs="Arial"/>
          <w:b/>
          <w:color w:val="000000"/>
          <w:sz w:val="20"/>
          <w:szCs w:val="20"/>
        </w:rPr>
        <w:t>Über die Initiative „101 Jahre Biotechnologie“</w:t>
      </w:r>
    </w:p>
    <w:p w14:paraId="77F60499" w14:textId="312536AB" w:rsidR="005F6138" w:rsidRDefault="006614E7" w:rsidP="006614E7">
      <w:pPr>
        <w:rPr>
          <w:rFonts w:ascii="Arial" w:eastAsia="Times New Roman" w:hAnsi="Arial" w:cs="Arial"/>
          <w:sz w:val="20"/>
          <w:szCs w:val="20"/>
        </w:rPr>
      </w:pPr>
      <w:r>
        <w:rPr>
          <w:rFonts w:ascii="Arial" w:eastAsia="Arial" w:hAnsi="Arial" w:cs="Arial"/>
          <w:color w:val="000000"/>
          <w:sz w:val="20"/>
          <w:szCs w:val="20"/>
        </w:rPr>
        <w:t xml:space="preserve">Im Jahr 2019 feierte der Begriff „Biotechnologie“ hundertjähriges Jubiläum. Karl </w:t>
      </w:r>
      <w:proofErr w:type="spellStart"/>
      <w:r>
        <w:rPr>
          <w:rFonts w:ascii="Arial" w:eastAsia="Arial" w:hAnsi="Arial" w:cs="Arial"/>
          <w:color w:val="000000"/>
          <w:sz w:val="20"/>
          <w:szCs w:val="20"/>
        </w:rPr>
        <w:t>Ereky</w:t>
      </w:r>
      <w:proofErr w:type="spellEnd"/>
      <w:r>
        <w:rPr>
          <w:rFonts w:ascii="Arial" w:eastAsia="Arial" w:hAnsi="Arial" w:cs="Arial"/>
          <w:color w:val="000000"/>
          <w:sz w:val="20"/>
          <w:szCs w:val="20"/>
        </w:rPr>
        <w:t xml:space="preserve"> war Direktor der Viehverwertungsgenossenschaft ungarischer Großgrundbesitzer und Autor des deutschsprachigen Buches „Biotechnologie der Fleisch-, Fett- und Milcherzeugung </w:t>
      </w:r>
      <w:proofErr w:type="gramStart"/>
      <w:r>
        <w:rPr>
          <w:rFonts w:ascii="Arial" w:eastAsia="Arial" w:hAnsi="Arial" w:cs="Arial"/>
          <w:color w:val="000000"/>
          <w:sz w:val="20"/>
          <w:szCs w:val="20"/>
        </w:rPr>
        <w:t>im landwirtschaftlichen Großbetriebe</w:t>
      </w:r>
      <w:proofErr w:type="gramEnd"/>
      <w:r>
        <w:rPr>
          <w:rFonts w:ascii="Arial" w:eastAsia="Arial" w:hAnsi="Arial" w:cs="Arial"/>
          <w:color w:val="000000"/>
          <w:sz w:val="20"/>
          <w:szCs w:val="20"/>
        </w:rPr>
        <w:t xml:space="preserve">“, in dem der Begriff Biotechnologie in die Welt kam. Die Veröffentlichung erschien 1919 erstmals in Berlin. </w:t>
      </w:r>
      <w:r>
        <w:rPr>
          <w:rFonts w:ascii="Arial" w:eastAsia="Times New Roman" w:hAnsi="Arial" w:cs="Arial"/>
          <w:sz w:val="20"/>
          <w:szCs w:val="20"/>
        </w:rPr>
        <w:t xml:space="preserve">Deshalb wurde 2019 das erste Themenjahr „100 Jahre Biotechnologie“ ins Leben gerufen, in dem zwölf Monate lang Meilensteine der Biotechnologie der letzten 100 Jahre gefeiert </w:t>
      </w:r>
      <w:r w:rsidRPr="00113341">
        <w:rPr>
          <w:rFonts w:ascii="Arial" w:eastAsia="Times New Roman" w:hAnsi="Arial" w:cs="Arial"/>
          <w:sz w:val="20"/>
          <w:szCs w:val="20"/>
        </w:rPr>
        <w:t>und auch ein Blick in die Zukunft geworfen wurde.</w:t>
      </w:r>
      <w:r>
        <w:rPr>
          <w:rFonts w:ascii="Arial" w:eastAsia="Times New Roman" w:hAnsi="Arial" w:cs="Arial"/>
          <w:sz w:val="20"/>
          <w:szCs w:val="20"/>
        </w:rPr>
        <w:t xml:space="preserve"> In der Weiterführung der Initiative, dem Themenjahr „101 Jahre Biotechnologie“ liegt der Fokus auf den Nachhaltigkeitszielen (</w:t>
      </w:r>
      <w:proofErr w:type="spellStart"/>
      <w:r>
        <w:rPr>
          <w:rFonts w:ascii="Arial" w:eastAsia="Times New Roman" w:hAnsi="Arial" w:cs="Arial"/>
          <w:sz w:val="20"/>
          <w:szCs w:val="20"/>
        </w:rPr>
        <w:t>Sustainable</w:t>
      </w:r>
      <w:proofErr w:type="spellEnd"/>
      <w:r>
        <w:rPr>
          <w:rFonts w:ascii="Arial" w:eastAsia="Times New Roman" w:hAnsi="Arial" w:cs="Arial"/>
          <w:sz w:val="20"/>
          <w:szCs w:val="20"/>
        </w:rPr>
        <w:t xml:space="preserve"> Development Goals, SDG) der Vereinten Nationen.</w:t>
      </w:r>
    </w:p>
    <w:p w14:paraId="0124B61A" w14:textId="788DD8DF" w:rsidR="006614E7" w:rsidRDefault="006614E7" w:rsidP="006614E7">
      <w:pPr>
        <w:rPr>
          <w:rFonts w:ascii="Arial" w:eastAsia="Arial" w:hAnsi="Arial" w:cs="Arial"/>
          <w:color w:val="000000"/>
          <w:sz w:val="20"/>
          <w:szCs w:val="20"/>
        </w:rPr>
      </w:pPr>
      <w:r>
        <w:rPr>
          <w:rFonts w:ascii="Arial" w:eastAsia="Arial" w:hAnsi="Arial" w:cs="Arial"/>
          <w:color w:val="000000"/>
          <w:sz w:val="20"/>
          <w:szCs w:val="20"/>
        </w:rPr>
        <w:t>Die Initiative „101 Jahre Biotechnologie“ hat folgende Unterstützer:  Biotechnologieverbund Berlin-Brandenburg e.V. (bbb),</w:t>
      </w:r>
      <w:r>
        <w:rPr>
          <w:rFonts w:ascii="Arial" w:eastAsia="Arial" w:hAnsi="Arial" w:cs="Arial"/>
          <w:color w:val="000000"/>
        </w:rPr>
        <w:t xml:space="preserve"> </w:t>
      </w:r>
      <w:r>
        <w:rPr>
          <w:rFonts w:ascii="Arial" w:eastAsia="Arial" w:hAnsi="Arial" w:cs="Arial"/>
          <w:color w:val="000000"/>
          <w:sz w:val="20"/>
          <w:szCs w:val="20"/>
        </w:rPr>
        <w:t>Biotechnologische Studenteninitiative (</w:t>
      </w:r>
      <w:proofErr w:type="spellStart"/>
      <w:r w:rsidR="007A4C7E">
        <w:rPr>
          <w:rFonts w:ascii="Arial" w:eastAsia="Arial" w:hAnsi="Arial" w:cs="Arial"/>
          <w:color w:val="000000"/>
          <w:sz w:val="20"/>
          <w:szCs w:val="20"/>
        </w:rPr>
        <w:t>btS</w:t>
      </w:r>
      <w:proofErr w:type="spellEnd"/>
      <w:r w:rsidR="007A4C7E">
        <w:rPr>
          <w:rFonts w:ascii="Arial" w:eastAsia="Arial" w:hAnsi="Arial" w:cs="Arial"/>
          <w:color w:val="000000"/>
          <w:sz w:val="20"/>
          <w:szCs w:val="20"/>
        </w:rPr>
        <w:t> </w:t>
      </w:r>
      <w:r>
        <w:rPr>
          <w:rFonts w:ascii="Arial" w:eastAsia="Arial" w:hAnsi="Arial" w:cs="Arial"/>
          <w:color w:val="000000"/>
          <w:sz w:val="20"/>
          <w:szCs w:val="20"/>
        </w:rPr>
        <w:t>e. V.), Deutsche Akademie der Technikwissenschaften (</w:t>
      </w:r>
      <w:proofErr w:type="spellStart"/>
      <w:r>
        <w:rPr>
          <w:rFonts w:ascii="Arial" w:eastAsia="Arial" w:hAnsi="Arial" w:cs="Arial"/>
          <w:color w:val="000000"/>
          <w:sz w:val="20"/>
          <w:szCs w:val="20"/>
        </w:rPr>
        <w:t>acatech</w:t>
      </w:r>
      <w:proofErr w:type="spellEnd"/>
      <w:r>
        <w:rPr>
          <w:rFonts w:ascii="Arial" w:eastAsia="Arial" w:hAnsi="Arial" w:cs="Arial"/>
          <w:color w:val="000000"/>
          <w:sz w:val="20"/>
          <w:szCs w:val="20"/>
        </w:rPr>
        <w:t xml:space="preserve">), Gesellschaft für chemische Technik und Biotechnologie (DECHEMA e. V.), Verband Biologie, Biowissenschaften und Biomedizin (VBIO e. V.), Verein Deutscher Ingenieure (VDI e. V.) und Vereinigung für Allgemeine und Angewandte Mikrobiologie (VAAM e. V.) </w:t>
      </w:r>
    </w:p>
    <w:p w14:paraId="2B276227" w14:textId="74C5D520" w:rsidR="00B066AA" w:rsidRPr="004056BB" w:rsidRDefault="005759FF" w:rsidP="00B066AA">
      <w:pPr>
        <w:pBdr>
          <w:top w:val="nil"/>
          <w:left w:val="nil"/>
          <w:bottom w:val="nil"/>
          <w:right w:val="nil"/>
          <w:between w:val="nil"/>
        </w:pBdr>
        <w:ind w:right="-2"/>
        <w:jc w:val="both"/>
        <w:rPr>
          <w:rFonts w:ascii="Arial" w:eastAsia="Arial" w:hAnsi="Arial" w:cs="Arial"/>
          <w:sz w:val="20"/>
          <w:szCs w:val="20"/>
        </w:rPr>
      </w:pPr>
      <w:r w:rsidRPr="004056BB">
        <w:rPr>
          <w:rFonts w:ascii="Arial" w:eastAsia="Arial" w:hAnsi="Arial" w:cs="Arial"/>
          <w:sz w:val="20"/>
          <w:szCs w:val="20"/>
        </w:rPr>
        <w:t xml:space="preserve">Mehr zu „101 Jahre Biotechnologie“ finden Sie hier: </w:t>
      </w:r>
      <w:hyperlink r:id="rId7" w:history="1">
        <w:r w:rsidR="007A4C7E">
          <w:rPr>
            <w:rStyle w:val="Hyperlink"/>
            <w:rFonts w:ascii="Arial" w:eastAsia="Arial" w:hAnsi="Arial" w:cs="Arial"/>
            <w:color w:val="auto"/>
            <w:sz w:val="20"/>
            <w:szCs w:val="20"/>
          </w:rPr>
          <w:t>www.101jahre-biotech.de</w:t>
        </w:r>
      </w:hyperlink>
    </w:p>
    <w:p w14:paraId="20ED3EF9" w14:textId="77777777" w:rsidR="00B066AA" w:rsidRPr="004056BB" w:rsidRDefault="00B066AA" w:rsidP="00B066AA">
      <w:pPr>
        <w:pBdr>
          <w:top w:val="nil"/>
          <w:left w:val="nil"/>
          <w:bottom w:val="nil"/>
          <w:right w:val="nil"/>
          <w:between w:val="nil"/>
        </w:pBdr>
        <w:ind w:right="-2"/>
        <w:jc w:val="both"/>
        <w:rPr>
          <w:rFonts w:ascii="Arial" w:eastAsia="Arial" w:hAnsi="Arial" w:cs="Arial"/>
          <w:sz w:val="20"/>
          <w:szCs w:val="20"/>
        </w:rPr>
      </w:pPr>
      <w:r w:rsidRPr="004056BB">
        <w:rPr>
          <w:rFonts w:ascii="Arial" w:eastAsia="Arial" w:hAnsi="Arial" w:cs="Arial"/>
          <w:sz w:val="20"/>
          <w:szCs w:val="20"/>
        </w:rPr>
        <w:t xml:space="preserve">Folgen Sie dem Themenjahr auf Twitter </w:t>
      </w:r>
      <w:hyperlink r:id="rId8">
        <w:r w:rsidRPr="004056BB">
          <w:rPr>
            <w:rFonts w:ascii="Arial" w:eastAsia="Arial" w:hAnsi="Arial" w:cs="Arial"/>
            <w:sz w:val="20"/>
            <w:szCs w:val="20"/>
            <w:u w:val="single"/>
          </w:rPr>
          <w:t>@100JahreBiotech</w:t>
        </w:r>
      </w:hyperlink>
      <w:r w:rsidRPr="004056BB">
        <w:rPr>
          <w:rFonts w:ascii="Arial" w:eastAsia="Arial" w:hAnsi="Arial" w:cs="Arial"/>
          <w:sz w:val="20"/>
          <w:szCs w:val="20"/>
        </w:rPr>
        <w:t>.</w:t>
      </w:r>
    </w:p>
    <w:p w14:paraId="489590E7" w14:textId="77777777" w:rsidR="007432CB" w:rsidRPr="004056BB" w:rsidRDefault="008C7826">
      <w:pPr>
        <w:pBdr>
          <w:top w:val="nil"/>
          <w:left w:val="nil"/>
          <w:bottom w:val="nil"/>
          <w:right w:val="nil"/>
          <w:between w:val="nil"/>
        </w:pBdr>
        <w:tabs>
          <w:tab w:val="left" w:pos="5955"/>
        </w:tabs>
        <w:spacing w:before="120"/>
        <w:rPr>
          <w:rFonts w:ascii="Arial" w:eastAsia="Arial" w:hAnsi="Arial" w:cs="Arial"/>
          <w:sz w:val="20"/>
          <w:szCs w:val="20"/>
        </w:rPr>
      </w:pPr>
      <w:r w:rsidRPr="004056BB">
        <w:rPr>
          <w:rFonts w:ascii="Arial" w:eastAsia="Arial" w:hAnsi="Arial" w:cs="Arial"/>
          <w:sz w:val="20"/>
          <w:szCs w:val="20"/>
        </w:rPr>
        <w:tab/>
      </w:r>
    </w:p>
    <w:p w14:paraId="2CE4BB78" w14:textId="4CEAD566" w:rsidR="007432CB" w:rsidRPr="004056BB" w:rsidRDefault="006127FE">
      <w:pPr>
        <w:pBdr>
          <w:top w:val="nil"/>
          <w:left w:val="nil"/>
          <w:bottom w:val="nil"/>
          <w:right w:val="nil"/>
          <w:between w:val="nil"/>
        </w:pBdr>
        <w:jc w:val="right"/>
        <w:rPr>
          <w:rFonts w:ascii="Arial" w:eastAsia="Arial" w:hAnsi="Arial" w:cs="Arial"/>
          <w:i/>
          <w:sz w:val="20"/>
          <w:szCs w:val="20"/>
        </w:rPr>
      </w:pPr>
      <w:r>
        <w:rPr>
          <w:rFonts w:ascii="Arial" w:eastAsia="Arial" w:hAnsi="Arial" w:cs="Arial"/>
          <w:i/>
          <w:sz w:val="20"/>
          <w:szCs w:val="20"/>
        </w:rPr>
        <w:t>4</w:t>
      </w:r>
      <w:r w:rsidR="00E94DD9">
        <w:rPr>
          <w:rFonts w:ascii="Arial" w:eastAsia="Arial" w:hAnsi="Arial" w:cs="Arial"/>
          <w:i/>
          <w:sz w:val="20"/>
          <w:szCs w:val="20"/>
        </w:rPr>
        <w:t>5</w:t>
      </w:r>
      <w:r w:rsidR="00E6282A">
        <w:rPr>
          <w:rFonts w:ascii="Arial" w:eastAsia="Arial" w:hAnsi="Arial" w:cs="Arial"/>
          <w:i/>
          <w:sz w:val="20"/>
          <w:szCs w:val="20"/>
        </w:rPr>
        <w:t>3</w:t>
      </w:r>
      <w:r w:rsidR="008C7826" w:rsidRPr="000B1F6B">
        <w:rPr>
          <w:rFonts w:ascii="Arial" w:eastAsia="Arial" w:hAnsi="Arial" w:cs="Arial"/>
          <w:i/>
          <w:sz w:val="20"/>
          <w:szCs w:val="20"/>
        </w:rPr>
        <w:t xml:space="preserve"> Wörter</w:t>
      </w:r>
      <w:r w:rsidR="002F590A" w:rsidRPr="000B1F6B">
        <w:rPr>
          <w:rFonts w:ascii="Arial" w:eastAsia="Arial" w:hAnsi="Arial" w:cs="Arial"/>
          <w:i/>
          <w:sz w:val="20"/>
          <w:szCs w:val="20"/>
        </w:rPr>
        <w:t>/</w:t>
      </w:r>
      <w:r w:rsidR="00E6282A">
        <w:rPr>
          <w:rFonts w:ascii="Arial" w:eastAsia="Arial" w:hAnsi="Arial" w:cs="Arial"/>
          <w:i/>
          <w:sz w:val="20"/>
          <w:szCs w:val="20"/>
        </w:rPr>
        <w:t>3</w:t>
      </w:r>
      <w:r w:rsidR="00E94DD9">
        <w:rPr>
          <w:rFonts w:ascii="Arial" w:eastAsia="Arial" w:hAnsi="Arial" w:cs="Arial"/>
          <w:i/>
          <w:sz w:val="20"/>
          <w:szCs w:val="20"/>
        </w:rPr>
        <w:t>542</w:t>
      </w:r>
      <w:r w:rsidR="008C7826" w:rsidRPr="000B1F6B">
        <w:rPr>
          <w:rFonts w:ascii="Arial" w:eastAsia="Arial" w:hAnsi="Arial" w:cs="Arial"/>
          <w:i/>
          <w:sz w:val="20"/>
          <w:szCs w:val="20"/>
        </w:rPr>
        <w:t xml:space="preserve"> Zeichen inkl. Leerzeichen</w:t>
      </w:r>
    </w:p>
    <w:p w14:paraId="5DF8C45B" w14:textId="78BD9B6A" w:rsidR="000313C3" w:rsidRDefault="000313C3" w:rsidP="000313C3">
      <w:pPr>
        <w:rPr>
          <w:rFonts w:ascii="Arial" w:hAnsi="Arial" w:cs="Arial"/>
        </w:rPr>
      </w:pPr>
      <w:bookmarkStart w:id="1" w:name="30j0zll" w:colFirst="0" w:colLast="0"/>
      <w:bookmarkEnd w:id="1"/>
    </w:p>
    <w:p w14:paraId="606FD04D" w14:textId="77777777" w:rsidR="000C573E" w:rsidRPr="004056BB" w:rsidRDefault="000C573E" w:rsidP="000313C3">
      <w:pPr>
        <w:rPr>
          <w:rFonts w:ascii="Arial" w:hAnsi="Arial" w:cs="Arial"/>
        </w:rPr>
      </w:pPr>
    </w:p>
    <w:p w14:paraId="2B91C821" w14:textId="77777777" w:rsidR="007432CB" w:rsidRPr="004056BB" w:rsidRDefault="008C7826" w:rsidP="000313C3">
      <w:pPr>
        <w:rPr>
          <w:rFonts w:ascii="Arial" w:eastAsia="Arial" w:hAnsi="Arial" w:cs="Arial"/>
          <w:b/>
          <w:sz w:val="20"/>
          <w:szCs w:val="20"/>
        </w:rPr>
      </w:pPr>
      <w:r w:rsidRPr="004056BB">
        <w:rPr>
          <w:rFonts w:ascii="Arial" w:eastAsia="Arial" w:hAnsi="Arial" w:cs="Arial"/>
          <w:b/>
          <w:sz w:val="20"/>
          <w:szCs w:val="20"/>
        </w:rPr>
        <w:t xml:space="preserve">Download: </w:t>
      </w:r>
    </w:p>
    <w:p w14:paraId="4604D8DE" w14:textId="5DC46C78" w:rsidR="003C7B91" w:rsidRDefault="008C7826" w:rsidP="003C7B91">
      <w:pPr>
        <w:pBdr>
          <w:top w:val="nil"/>
          <w:left w:val="nil"/>
          <w:bottom w:val="nil"/>
          <w:right w:val="nil"/>
          <w:between w:val="nil"/>
        </w:pBdr>
        <w:spacing w:before="2" w:after="2"/>
        <w:rPr>
          <w:rFonts w:ascii="Arial" w:eastAsia="Arial" w:hAnsi="Arial" w:cs="Arial"/>
          <w:sz w:val="20"/>
          <w:szCs w:val="20"/>
        </w:rPr>
      </w:pPr>
      <w:r w:rsidRPr="004056BB">
        <w:rPr>
          <w:rFonts w:ascii="Arial" w:eastAsia="Arial" w:hAnsi="Arial" w:cs="Arial"/>
          <w:sz w:val="20"/>
          <w:szCs w:val="20"/>
        </w:rPr>
        <w:t xml:space="preserve">Der </w:t>
      </w:r>
      <w:r w:rsidRPr="004056BB">
        <w:rPr>
          <w:rFonts w:ascii="Arial" w:eastAsia="Arial" w:hAnsi="Arial" w:cs="Arial"/>
          <w:b/>
          <w:sz w:val="20"/>
          <w:szCs w:val="20"/>
        </w:rPr>
        <w:t>Text</w:t>
      </w:r>
      <w:r w:rsidRPr="004056BB">
        <w:rPr>
          <w:rFonts w:ascii="Arial" w:eastAsia="Arial" w:hAnsi="Arial" w:cs="Arial"/>
          <w:sz w:val="20"/>
          <w:szCs w:val="20"/>
        </w:rPr>
        <w:t xml:space="preserve"> dieser Pressemitteilung steht für Sie unter </w:t>
      </w:r>
      <w:hyperlink r:id="rId9" w:history="1">
        <w:r w:rsidR="00F64F79" w:rsidRPr="004056BB">
          <w:rPr>
            <w:rStyle w:val="Hyperlink"/>
            <w:rFonts w:ascii="Arial" w:eastAsia="Arial" w:hAnsi="Arial" w:cs="Arial"/>
            <w:color w:val="auto"/>
            <w:sz w:val="20"/>
            <w:szCs w:val="20"/>
          </w:rPr>
          <w:t>www.101jahre-biotech.de/presse.html</w:t>
        </w:r>
      </w:hyperlink>
      <w:r w:rsidRPr="004056BB">
        <w:rPr>
          <w:rFonts w:ascii="Arial" w:eastAsia="Arial" w:hAnsi="Arial" w:cs="Arial"/>
          <w:sz w:val="20"/>
          <w:szCs w:val="20"/>
        </w:rPr>
        <w:t xml:space="preserve"> zur Verfügung.</w:t>
      </w:r>
      <w:bookmarkStart w:id="2" w:name="1fob9te" w:colFirst="0" w:colLast="0"/>
      <w:bookmarkEnd w:id="2"/>
    </w:p>
    <w:p w14:paraId="53821A59" w14:textId="2B9B9129" w:rsidR="00F00D90" w:rsidRDefault="00F00D90">
      <w:pPr>
        <w:rPr>
          <w:rFonts w:ascii="Arial" w:eastAsia="Arial" w:hAnsi="Arial" w:cs="Arial"/>
          <w:sz w:val="20"/>
          <w:szCs w:val="20"/>
        </w:rPr>
      </w:pPr>
      <w:r>
        <w:rPr>
          <w:rFonts w:ascii="Arial" w:eastAsia="Arial" w:hAnsi="Arial" w:cs="Arial"/>
          <w:sz w:val="20"/>
          <w:szCs w:val="20"/>
        </w:rPr>
        <w:br w:type="page"/>
      </w:r>
    </w:p>
    <w:p w14:paraId="0A1CA4FE" w14:textId="77777777" w:rsidR="00AB37EE" w:rsidRPr="004056BB" w:rsidRDefault="00AB37EE" w:rsidP="003C7B91">
      <w:pPr>
        <w:pBdr>
          <w:top w:val="nil"/>
          <w:left w:val="nil"/>
          <w:bottom w:val="nil"/>
          <w:right w:val="nil"/>
          <w:between w:val="nil"/>
        </w:pBdr>
        <w:spacing w:before="2" w:after="2"/>
        <w:rPr>
          <w:rFonts w:ascii="Arial" w:eastAsia="Arial" w:hAnsi="Arial" w:cs="Arial"/>
          <w:sz w:val="20"/>
          <w:szCs w:val="20"/>
        </w:rPr>
      </w:pPr>
    </w:p>
    <w:p w14:paraId="16347EF4" w14:textId="77777777" w:rsidR="007432CB" w:rsidRPr="004056BB" w:rsidRDefault="008C7826" w:rsidP="003C7B91">
      <w:pPr>
        <w:pBdr>
          <w:top w:val="nil"/>
          <w:left w:val="nil"/>
          <w:bottom w:val="nil"/>
          <w:right w:val="nil"/>
          <w:between w:val="nil"/>
        </w:pBdr>
        <w:spacing w:before="2" w:after="2"/>
        <w:rPr>
          <w:rFonts w:ascii="Arial" w:eastAsia="Arial" w:hAnsi="Arial" w:cs="Arial"/>
          <w:b/>
          <w:sz w:val="20"/>
          <w:szCs w:val="20"/>
        </w:rPr>
      </w:pPr>
      <w:r w:rsidRPr="004056BB">
        <w:rPr>
          <w:rFonts w:ascii="Arial" w:eastAsia="Arial" w:hAnsi="Arial" w:cs="Arial"/>
          <w:b/>
          <w:sz w:val="20"/>
          <w:szCs w:val="20"/>
        </w:rPr>
        <w:t>Über BIO Deutschland:</w:t>
      </w:r>
    </w:p>
    <w:p w14:paraId="76F710DB" w14:textId="3628C002" w:rsidR="007432CB" w:rsidRPr="004056BB" w:rsidRDefault="008C7826">
      <w:pPr>
        <w:pBdr>
          <w:top w:val="nil"/>
          <w:left w:val="nil"/>
          <w:bottom w:val="nil"/>
          <w:right w:val="nil"/>
          <w:between w:val="nil"/>
        </w:pBdr>
        <w:spacing w:before="2" w:after="2"/>
        <w:rPr>
          <w:rFonts w:ascii="Arial" w:eastAsia="Arial" w:hAnsi="Arial" w:cs="Arial"/>
          <w:sz w:val="20"/>
          <w:szCs w:val="20"/>
        </w:rPr>
      </w:pPr>
      <w:r w:rsidRPr="004056BB">
        <w:rPr>
          <w:rFonts w:ascii="Arial" w:eastAsia="Arial" w:hAnsi="Arial" w:cs="Arial"/>
          <w:sz w:val="20"/>
          <w:szCs w:val="20"/>
        </w:rPr>
        <w:t xml:space="preserve">Die Biotechnologie-Industrie-Organisation Deutschland (BIO Deutschland) mit </w:t>
      </w:r>
      <w:r w:rsidR="00CC37D2">
        <w:rPr>
          <w:rFonts w:ascii="Arial" w:eastAsia="Arial" w:hAnsi="Arial" w:cs="Arial"/>
          <w:sz w:val="20"/>
          <w:szCs w:val="20"/>
        </w:rPr>
        <w:t>mehr als 340</w:t>
      </w:r>
      <w:r w:rsidRPr="004056BB">
        <w:rPr>
          <w:rFonts w:ascii="Arial" w:eastAsia="Arial" w:hAnsi="Arial" w:cs="Arial"/>
          <w:sz w:val="20"/>
          <w:szCs w:val="20"/>
        </w:rPr>
        <w:t xml:space="preserve"> Mitgliedern </w:t>
      </w:r>
      <w:r w:rsidR="00CC37D2">
        <w:rPr>
          <w:rFonts w:ascii="Arial" w:eastAsia="Arial" w:hAnsi="Arial" w:cs="Arial"/>
          <w:sz w:val="20"/>
          <w:szCs w:val="20"/>
        </w:rPr>
        <w:t>–</w:t>
      </w:r>
      <w:r w:rsidRPr="004056BB">
        <w:rPr>
          <w:rFonts w:ascii="Arial" w:eastAsia="Arial" w:hAnsi="Arial" w:cs="Arial"/>
          <w:sz w:val="20"/>
          <w:szCs w:val="20"/>
        </w:rPr>
        <w:t xml:space="preserve"> Unternehmen, </w:t>
      </w:r>
      <w:proofErr w:type="spellStart"/>
      <w:r w:rsidRPr="004056BB">
        <w:rPr>
          <w:rFonts w:ascii="Arial" w:eastAsia="Arial" w:hAnsi="Arial" w:cs="Arial"/>
          <w:sz w:val="20"/>
          <w:szCs w:val="20"/>
        </w:rPr>
        <w:t>BioRegionen</w:t>
      </w:r>
      <w:proofErr w:type="spellEnd"/>
      <w:r w:rsidRPr="004056BB">
        <w:rPr>
          <w:rFonts w:ascii="Arial" w:eastAsia="Arial" w:hAnsi="Arial" w:cs="Arial"/>
          <w:sz w:val="20"/>
          <w:szCs w:val="20"/>
        </w:rPr>
        <w:t xml:space="preserve"> und Branchen-Dienstleister </w:t>
      </w:r>
      <w:r w:rsidR="00CC37D2">
        <w:rPr>
          <w:rFonts w:ascii="Arial" w:eastAsia="Arial" w:hAnsi="Arial" w:cs="Arial"/>
          <w:sz w:val="20"/>
          <w:szCs w:val="20"/>
        </w:rPr>
        <w:t>–</w:t>
      </w:r>
      <w:r w:rsidRPr="004056BB">
        <w:rPr>
          <w:rFonts w:ascii="Arial" w:eastAsia="Arial" w:hAnsi="Arial" w:cs="Arial"/>
          <w:sz w:val="20"/>
          <w:szCs w:val="20"/>
        </w:rPr>
        <w:t xml:space="preserve"> und Sitz in Berlin hat sich zum Ziel gesetzt, in Deutschland die Entwicklung eines innovativen Wirtschaftszweiges auf Basis der modernen Biowissenschaften zu unterstützen und zu fördern. </w:t>
      </w:r>
      <w:r w:rsidRPr="004056BB">
        <w:rPr>
          <w:rFonts w:ascii="Arial" w:eastAsia="Arial" w:hAnsi="Arial" w:cs="Arial"/>
          <w:b/>
          <w:sz w:val="20"/>
          <w:szCs w:val="20"/>
        </w:rPr>
        <w:t>Oliver Schacht</w:t>
      </w:r>
      <w:r w:rsidRPr="004056BB">
        <w:rPr>
          <w:rFonts w:ascii="Arial" w:eastAsia="Arial" w:hAnsi="Arial" w:cs="Arial"/>
          <w:sz w:val="20"/>
          <w:szCs w:val="20"/>
        </w:rPr>
        <w:t xml:space="preserve">, </w:t>
      </w:r>
      <w:proofErr w:type="spellStart"/>
      <w:r w:rsidRPr="004056BB">
        <w:rPr>
          <w:rFonts w:ascii="Arial" w:eastAsia="Arial" w:hAnsi="Arial" w:cs="Arial"/>
          <w:sz w:val="20"/>
          <w:szCs w:val="20"/>
        </w:rPr>
        <w:t>Ph</w:t>
      </w:r>
      <w:proofErr w:type="spellEnd"/>
      <w:r w:rsidRPr="004056BB">
        <w:rPr>
          <w:rFonts w:ascii="Arial" w:eastAsia="Arial" w:hAnsi="Arial" w:cs="Arial"/>
          <w:sz w:val="20"/>
          <w:szCs w:val="20"/>
        </w:rPr>
        <w:t xml:space="preserve">. D., ist Vorstandsvorsitzender der BIO Deutschland. </w:t>
      </w:r>
    </w:p>
    <w:p w14:paraId="7F4EA6ED" w14:textId="77777777" w:rsidR="007432CB" w:rsidRPr="004056BB" w:rsidRDefault="007432CB">
      <w:pPr>
        <w:pBdr>
          <w:top w:val="nil"/>
          <w:left w:val="nil"/>
          <w:bottom w:val="nil"/>
          <w:right w:val="nil"/>
          <w:between w:val="nil"/>
        </w:pBdr>
        <w:spacing w:before="2" w:after="2"/>
        <w:rPr>
          <w:rFonts w:ascii="Arial" w:eastAsia="Arial" w:hAnsi="Arial" w:cs="Arial"/>
          <w:sz w:val="20"/>
          <w:szCs w:val="20"/>
        </w:rPr>
      </w:pPr>
    </w:p>
    <w:p w14:paraId="0766DE98" w14:textId="77777777" w:rsidR="007432CB" w:rsidRPr="004056BB" w:rsidRDefault="008C7826">
      <w:pPr>
        <w:pBdr>
          <w:top w:val="nil"/>
          <w:left w:val="nil"/>
          <w:bottom w:val="nil"/>
          <w:right w:val="nil"/>
          <w:between w:val="nil"/>
        </w:pBdr>
        <w:spacing w:before="2" w:after="2"/>
        <w:rPr>
          <w:rFonts w:ascii="Arial" w:eastAsia="Arial" w:hAnsi="Arial" w:cs="Arial"/>
          <w:sz w:val="20"/>
          <w:szCs w:val="20"/>
        </w:rPr>
      </w:pPr>
      <w:r w:rsidRPr="004056BB">
        <w:rPr>
          <w:rFonts w:ascii="Arial" w:eastAsia="Arial" w:hAnsi="Arial" w:cs="Arial"/>
          <w:sz w:val="20"/>
          <w:szCs w:val="20"/>
        </w:rPr>
        <w:t xml:space="preserve">Weitere Informationen unter: </w:t>
      </w:r>
      <w:hyperlink r:id="rId10">
        <w:r w:rsidRPr="004056BB">
          <w:rPr>
            <w:rFonts w:ascii="Arial" w:eastAsia="Arial" w:hAnsi="Arial" w:cs="Arial"/>
            <w:sz w:val="20"/>
            <w:szCs w:val="20"/>
            <w:u w:val="single"/>
          </w:rPr>
          <w:t>www.biodeutschland.org</w:t>
        </w:r>
      </w:hyperlink>
    </w:p>
    <w:p w14:paraId="10761083" w14:textId="77777777" w:rsidR="007432CB" w:rsidRPr="004056BB" w:rsidRDefault="007432CB">
      <w:pPr>
        <w:rPr>
          <w:rFonts w:ascii="Arial" w:eastAsia="Arial" w:hAnsi="Arial" w:cs="Arial"/>
          <w:b/>
          <w:sz w:val="20"/>
          <w:szCs w:val="20"/>
        </w:rPr>
      </w:pPr>
    </w:p>
    <w:p w14:paraId="1C643A46" w14:textId="77777777" w:rsidR="007432CB" w:rsidRPr="004056BB" w:rsidRDefault="008C7826">
      <w:pPr>
        <w:rPr>
          <w:rFonts w:ascii="Arial" w:eastAsia="Arial" w:hAnsi="Arial" w:cs="Arial"/>
          <w:b/>
          <w:sz w:val="20"/>
          <w:szCs w:val="20"/>
        </w:rPr>
      </w:pPr>
      <w:r w:rsidRPr="004056BB">
        <w:rPr>
          <w:rFonts w:ascii="Arial" w:eastAsia="Arial" w:hAnsi="Arial" w:cs="Arial"/>
          <w:b/>
          <w:sz w:val="20"/>
          <w:szCs w:val="20"/>
        </w:rPr>
        <w:t xml:space="preserve">Fördermitglieder der BIO Deutschland und Branchenpartner sind: </w:t>
      </w:r>
    </w:p>
    <w:p w14:paraId="4C1C4A3F" w14:textId="77777777" w:rsidR="007432CB" w:rsidRPr="004056BB" w:rsidRDefault="008C7826">
      <w:pPr>
        <w:widowControl w:val="0"/>
        <w:tabs>
          <w:tab w:val="left" w:pos="8260"/>
        </w:tabs>
        <w:rPr>
          <w:rFonts w:ascii="Arial" w:eastAsia="Arial" w:hAnsi="Arial" w:cs="Arial"/>
          <w:b/>
          <w:sz w:val="20"/>
          <w:szCs w:val="20"/>
        </w:rPr>
      </w:pPr>
      <w:r w:rsidRPr="004056BB">
        <w:rPr>
          <w:rFonts w:ascii="Arial" w:eastAsia="Arial" w:hAnsi="Arial" w:cs="Arial"/>
          <w:sz w:val="20"/>
          <w:szCs w:val="20"/>
        </w:rPr>
        <w:t xml:space="preserve">AGC </w:t>
      </w:r>
      <w:proofErr w:type="spellStart"/>
      <w:r w:rsidRPr="004056BB">
        <w:rPr>
          <w:rFonts w:ascii="Arial" w:eastAsia="Arial" w:hAnsi="Arial" w:cs="Arial"/>
          <w:sz w:val="20"/>
          <w:szCs w:val="20"/>
        </w:rPr>
        <w:t>Biologics</w:t>
      </w:r>
      <w:proofErr w:type="spellEnd"/>
      <w:r w:rsidRPr="004056BB">
        <w:rPr>
          <w:rFonts w:ascii="Arial" w:eastAsia="Arial" w:hAnsi="Arial" w:cs="Arial"/>
          <w:sz w:val="20"/>
          <w:szCs w:val="20"/>
        </w:rPr>
        <w:t xml:space="preserve">, Avia, </w:t>
      </w:r>
      <w:r w:rsidR="00C0602F" w:rsidRPr="004056BB">
        <w:rPr>
          <w:rFonts w:ascii="Arial" w:eastAsia="Arial" w:hAnsi="Arial" w:cs="Arial"/>
          <w:sz w:val="20"/>
          <w:szCs w:val="20"/>
        </w:rPr>
        <w:t xml:space="preserve">Baker Tilly, </w:t>
      </w:r>
      <w:r w:rsidRPr="004056BB">
        <w:rPr>
          <w:rFonts w:ascii="Arial" w:eastAsia="Arial" w:hAnsi="Arial" w:cs="Arial"/>
          <w:sz w:val="20"/>
          <w:szCs w:val="20"/>
        </w:rPr>
        <w:t xml:space="preserve">Bayer, </w:t>
      </w:r>
      <w:proofErr w:type="spellStart"/>
      <w:r w:rsidRPr="004056BB">
        <w:rPr>
          <w:rFonts w:ascii="Arial" w:eastAsia="Arial" w:hAnsi="Arial" w:cs="Arial"/>
          <w:sz w:val="20"/>
          <w:szCs w:val="20"/>
        </w:rPr>
        <w:t>BioSpring</w:t>
      </w:r>
      <w:proofErr w:type="spellEnd"/>
      <w:r w:rsidRPr="004056BB">
        <w:rPr>
          <w:rFonts w:ascii="Arial" w:eastAsia="Arial" w:hAnsi="Arial" w:cs="Arial"/>
          <w:sz w:val="20"/>
          <w:szCs w:val="20"/>
        </w:rPr>
        <w:t xml:space="preserve">, Boehringer Ingelheim, </w:t>
      </w:r>
      <w:proofErr w:type="spellStart"/>
      <w:r w:rsidRPr="004056BB">
        <w:rPr>
          <w:rFonts w:ascii="Arial" w:eastAsia="Arial" w:hAnsi="Arial" w:cs="Arial"/>
          <w:sz w:val="20"/>
          <w:szCs w:val="20"/>
        </w:rPr>
        <w:t>Centogene</w:t>
      </w:r>
      <w:proofErr w:type="spellEnd"/>
      <w:r w:rsidRPr="004056BB">
        <w:rPr>
          <w:rFonts w:ascii="Arial" w:eastAsia="Arial" w:hAnsi="Arial" w:cs="Arial"/>
          <w:sz w:val="20"/>
          <w:szCs w:val="20"/>
        </w:rPr>
        <w:t xml:space="preserve">, Clariant, CMS Hasche Sigle, Deutsche Bank, EBD Group, Ernst &amp; Young, Evotec, </w:t>
      </w:r>
      <w:proofErr w:type="spellStart"/>
      <w:r w:rsidRPr="004056BB">
        <w:rPr>
          <w:rFonts w:ascii="Arial" w:eastAsia="Arial" w:hAnsi="Arial" w:cs="Arial"/>
          <w:sz w:val="20"/>
          <w:szCs w:val="20"/>
        </w:rPr>
        <w:t>Exyte</w:t>
      </w:r>
      <w:proofErr w:type="spellEnd"/>
      <w:r w:rsidRPr="004056BB">
        <w:rPr>
          <w:rFonts w:ascii="Arial" w:eastAsia="Arial" w:hAnsi="Arial" w:cs="Arial"/>
          <w:sz w:val="20"/>
          <w:szCs w:val="20"/>
        </w:rPr>
        <w:t xml:space="preserve"> Central Europe, </w:t>
      </w:r>
      <w:proofErr w:type="spellStart"/>
      <w:r w:rsidRPr="004056BB">
        <w:rPr>
          <w:rFonts w:ascii="Arial" w:eastAsia="Arial" w:hAnsi="Arial" w:cs="Arial"/>
          <w:sz w:val="20"/>
          <w:szCs w:val="20"/>
        </w:rPr>
        <w:t>Isenbruck</w:t>
      </w:r>
      <w:proofErr w:type="spellEnd"/>
      <w:r w:rsidRPr="004056BB">
        <w:rPr>
          <w:rFonts w:ascii="Arial" w:eastAsia="Arial" w:hAnsi="Arial" w:cs="Arial"/>
          <w:sz w:val="20"/>
          <w:szCs w:val="20"/>
        </w:rPr>
        <w:t xml:space="preserve">, Bösl, </w:t>
      </w:r>
      <w:proofErr w:type="spellStart"/>
      <w:r w:rsidRPr="004056BB">
        <w:rPr>
          <w:rFonts w:ascii="Arial" w:eastAsia="Arial" w:hAnsi="Arial" w:cs="Arial"/>
          <w:sz w:val="20"/>
          <w:szCs w:val="20"/>
        </w:rPr>
        <w:t>Hörschler</w:t>
      </w:r>
      <w:proofErr w:type="spellEnd"/>
      <w:r w:rsidRPr="004056BB">
        <w:rPr>
          <w:rFonts w:ascii="Arial" w:eastAsia="Arial" w:hAnsi="Arial" w:cs="Arial"/>
          <w:sz w:val="20"/>
          <w:szCs w:val="20"/>
        </w:rPr>
        <w:t xml:space="preserve">, Janssen-Cilag, KPMG, Merck, </w:t>
      </w:r>
      <w:proofErr w:type="spellStart"/>
      <w:r w:rsidRPr="004056BB">
        <w:rPr>
          <w:rFonts w:ascii="Arial" w:eastAsia="Arial" w:hAnsi="Arial" w:cs="Arial"/>
          <w:sz w:val="20"/>
          <w:szCs w:val="20"/>
        </w:rPr>
        <w:t>Miltenyi</w:t>
      </w:r>
      <w:proofErr w:type="spellEnd"/>
      <w:r w:rsidRPr="004056BB">
        <w:rPr>
          <w:rFonts w:ascii="Arial" w:eastAsia="Arial" w:hAnsi="Arial" w:cs="Arial"/>
          <w:sz w:val="20"/>
          <w:szCs w:val="20"/>
        </w:rPr>
        <w:t xml:space="preserve"> </w:t>
      </w:r>
      <w:proofErr w:type="spellStart"/>
      <w:r w:rsidRPr="004056BB">
        <w:rPr>
          <w:rFonts w:ascii="Arial" w:eastAsia="Arial" w:hAnsi="Arial" w:cs="Arial"/>
          <w:sz w:val="20"/>
          <w:szCs w:val="20"/>
        </w:rPr>
        <w:t>Biotec</w:t>
      </w:r>
      <w:proofErr w:type="spellEnd"/>
      <w:r w:rsidRPr="004056BB">
        <w:rPr>
          <w:rFonts w:ascii="Arial" w:eastAsia="Arial" w:hAnsi="Arial" w:cs="Arial"/>
          <w:sz w:val="20"/>
          <w:szCs w:val="20"/>
        </w:rPr>
        <w:t xml:space="preserve">, </w:t>
      </w:r>
      <w:proofErr w:type="spellStart"/>
      <w:r w:rsidRPr="004056BB">
        <w:rPr>
          <w:rFonts w:ascii="Arial" w:eastAsia="Arial" w:hAnsi="Arial" w:cs="Arial"/>
          <w:sz w:val="20"/>
          <w:szCs w:val="20"/>
        </w:rPr>
        <w:t>MorphoSys</w:t>
      </w:r>
      <w:proofErr w:type="spellEnd"/>
      <w:r w:rsidRPr="004056BB">
        <w:rPr>
          <w:rFonts w:ascii="Arial" w:eastAsia="Arial" w:hAnsi="Arial" w:cs="Arial"/>
          <w:sz w:val="20"/>
          <w:szCs w:val="20"/>
        </w:rPr>
        <w:t xml:space="preserve">, Novartis, Pfizer, </w:t>
      </w:r>
      <w:proofErr w:type="spellStart"/>
      <w:r w:rsidRPr="004056BB">
        <w:rPr>
          <w:rFonts w:ascii="Arial" w:eastAsia="Arial" w:hAnsi="Arial" w:cs="Arial"/>
          <w:sz w:val="20"/>
          <w:szCs w:val="20"/>
        </w:rPr>
        <w:t>Phenex</w:t>
      </w:r>
      <w:proofErr w:type="spellEnd"/>
      <w:r w:rsidRPr="004056BB">
        <w:rPr>
          <w:rFonts w:ascii="Arial" w:eastAsia="Arial" w:hAnsi="Arial" w:cs="Arial"/>
          <w:sz w:val="20"/>
          <w:szCs w:val="20"/>
        </w:rPr>
        <w:t xml:space="preserve"> Pharmaceuticals, PricewaterhouseCoopers, QIAGEN, Roche </w:t>
      </w:r>
      <w:proofErr w:type="spellStart"/>
      <w:r w:rsidRPr="004056BB">
        <w:rPr>
          <w:rFonts w:ascii="Arial" w:eastAsia="Arial" w:hAnsi="Arial" w:cs="Arial"/>
          <w:sz w:val="20"/>
          <w:szCs w:val="20"/>
        </w:rPr>
        <w:t>Diagnostics</w:t>
      </w:r>
      <w:proofErr w:type="spellEnd"/>
      <w:r w:rsidRPr="004056BB">
        <w:rPr>
          <w:rFonts w:ascii="Arial" w:eastAsia="Arial" w:hAnsi="Arial" w:cs="Arial"/>
          <w:sz w:val="20"/>
          <w:szCs w:val="20"/>
        </w:rPr>
        <w:t xml:space="preserve">, Sanofi Aventis Deutschland, SAP, </w:t>
      </w:r>
      <w:proofErr w:type="spellStart"/>
      <w:r w:rsidRPr="004056BB">
        <w:rPr>
          <w:rFonts w:ascii="Arial" w:eastAsia="Arial" w:hAnsi="Arial" w:cs="Arial"/>
          <w:sz w:val="20"/>
          <w:szCs w:val="20"/>
        </w:rPr>
        <w:t>Thermo</w:t>
      </w:r>
      <w:proofErr w:type="spellEnd"/>
      <w:r w:rsidRPr="004056BB">
        <w:rPr>
          <w:rFonts w:ascii="Arial" w:eastAsia="Arial" w:hAnsi="Arial" w:cs="Arial"/>
          <w:sz w:val="20"/>
          <w:szCs w:val="20"/>
        </w:rPr>
        <w:t xml:space="preserve"> Fisher Scientific, TVM Capital, Vertex Pharmaceuticals</w:t>
      </w:r>
      <w:r w:rsidR="005A515C" w:rsidRPr="004056BB">
        <w:rPr>
          <w:rFonts w:ascii="Arial" w:eastAsia="Arial" w:hAnsi="Arial" w:cs="Arial"/>
          <w:sz w:val="20"/>
          <w:szCs w:val="20"/>
        </w:rPr>
        <w:t>.</w:t>
      </w:r>
    </w:p>
    <w:p w14:paraId="74594347" w14:textId="618EB6A2" w:rsidR="007432CB" w:rsidRDefault="007432CB">
      <w:pPr>
        <w:widowControl w:val="0"/>
        <w:rPr>
          <w:rFonts w:ascii="Arial" w:eastAsia="Arial" w:hAnsi="Arial" w:cs="Arial"/>
          <w:b/>
          <w:sz w:val="20"/>
          <w:szCs w:val="20"/>
        </w:rPr>
      </w:pPr>
    </w:p>
    <w:p w14:paraId="3B013E77" w14:textId="39C63E5C" w:rsidR="004C04AC" w:rsidRDefault="004C04AC">
      <w:pPr>
        <w:widowControl w:val="0"/>
        <w:rPr>
          <w:rFonts w:ascii="Arial" w:eastAsia="Arial" w:hAnsi="Arial" w:cs="Arial"/>
          <w:b/>
          <w:sz w:val="20"/>
          <w:szCs w:val="20"/>
        </w:rPr>
      </w:pPr>
    </w:p>
    <w:p w14:paraId="0553352E" w14:textId="77777777" w:rsidR="004C04AC" w:rsidRPr="004056BB" w:rsidRDefault="004C04AC">
      <w:pPr>
        <w:widowControl w:val="0"/>
        <w:rPr>
          <w:rFonts w:ascii="Arial" w:eastAsia="Arial" w:hAnsi="Arial" w:cs="Arial"/>
          <w:b/>
          <w:sz w:val="20"/>
          <w:szCs w:val="20"/>
        </w:rPr>
      </w:pPr>
    </w:p>
    <w:p w14:paraId="1F76E651" w14:textId="77777777" w:rsidR="007432CB" w:rsidRPr="004056BB" w:rsidRDefault="008C7826">
      <w:pPr>
        <w:widowControl w:val="0"/>
        <w:rPr>
          <w:rFonts w:ascii="Arial" w:eastAsia="Arial" w:hAnsi="Arial" w:cs="Arial"/>
          <w:sz w:val="20"/>
          <w:szCs w:val="20"/>
        </w:rPr>
      </w:pPr>
      <w:r w:rsidRPr="004056BB">
        <w:rPr>
          <w:rFonts w:ascii="Arial" w:eastAsia="Arial" w:hAnsi="Arial" w:cs="Arial"/>
          <w:b/>
          <w:sz w:val="20"/>
          <w:szCs w:val="20"/>
        </w:rPr>
        <w:t xml:space="preserve">Kontakt: </w:t>
      </w:r>
    </w:p>
    <w:p w14:paraId="2F6E7E14" w14:textId="77777777" w:rsidR="007432CB" w:rsidRPr="004056BB" w:rsidRDefault="008C7826">
      <w:pPr>
        <w:widowControl w:val="0"/>
        <w:rPr>
          <w:rFonts w:ascii="Arial" w:eastAsia="Arial" w:hAnsi="Arial" w:cs="Arial"/>
          <w:sz w:val="20"/>
          <w:szCs w:val="20"/>
        </w:rPr>
      </w:pPr>
      <w:r w:rsidRPr="004056BB">
        <w:rPr>
          <w:rFonts w:ascii="Arial" w:eastAsia="Arial" w:hAnsi="Arial" w:cs="Arial"/>
          <w:sz w:val="20"/>
          <w:szCs w:val="20"/>
        </w:rPr>
        <w:t>BIO Deutschland e. V.</w:t>
      </w:r>
    </w:p>
    <w:p w14:paraId="3CE79823" w14:textId="77777777" w:rsidR="007432CB" w:rsidRPr="004056BB" w:rsidRDefault="008C7826">
      <w:pPr>
        <w:widowControl w:val="0"/>
        <w:rPr>
          <w:rFonts w:ascii="Arial" w:eastAsia="Arial" w:hAnsi="Arial" w:cs="Arial"/>
          <w:sz w:val="20"/>
          <w:szCs w:val="20"/>
        </w:rPr>
      </w:pPr>
      <w:r w:rsidRPr="004056BB">
        <w:rPr>
          <w:rFonts w:ascii="Arial" w:eastAsia="Arial" w:hAnsi="Arial" w:cs="Arial"/>
          <w:sz w:val="20"/>
          <w:szCs w:val="20"/>
        </w:rPr>
        <w:t>Dr. Claudia Englbrecht</w:t>
      </w:r>
    </w:p>
    <w:p w14:paraId="1BC44C83" w14:textId="77777777" w:rsidR="007432CB" w:rsidRPr="004056BB" w:rsidRDefault="008C7826">
      <w:pPr>
        <w:widowControl w:val="0"/>
        <w:rPr>
          <w:rFonts w:ascii="Arial" w:eastAsia="Arial" w:hAnsi="Arial" w:cs="Arial"/>
          <w:sz w:val="20"/>
          <w:szCs w:val="20"/>
        </w:rPr>
      </w:pPr>
      <w:r w:rsidRPr="004056BB">
        <w:rPr>
          <w:rFonts w:ascii="Arial" w:eastAsia="Arial" w:hAnsi="Arial" w:cs="Arial"/>
          <w:sz w:val="20"/>
          <w:szCs w:val="20"/>
        </w:rPr>
        <w:t>Schützenstraße 6a</w:t>
      </w:r>
    </w:p>
    <w:p w14:paraId="54B7F03E" w14:textId="77777777" w:rsidR="007432CB" w:rsidRPr="004056BB" w:rsidRDefault="008C7826">
      <w:pPr>
        <w:widowControl w:val="0"/>
        <w:rPr>
          <w:rFonts w:ascii="Arial" w:eastAsia="Arial" w:hAnsi="Arial" w:cs="Arial"/>
          <w:sz w:val="20"/>
          <w:szCs w:val="20"/>
        </w:rPr>
      </w:pPr>
      <w:r w:rsidRPr="004056BB">
        <w:rPr>
          <w:rFonts w:ascii="Arial" w:eastAsia="Arial" w:hAnsi="Arial" w:cs="Arial"/>
          <w:sz w:val="20"/>
          <w:szCs w:val="20"/>
        </w:rPr>
        <w:t>10117 Berlin</w:t>
      </w:r>
    </w:p>
    <w:p w14:paraId="2F884C46" w14:textId="77777777" w:rsidR="007432CB" w:rsidRPr="004056BB" w:rsidRDefault="008C7826">
      <w:pPr>
        <w:widowControl w:val="0"/>
        <w:rPr>
          <w:rFonts w:ascii="Arial" w:eastAsia="Arial" w:hAnsi="Arial" w:cs="Arial"/>
          <w:sz w:val="20"/>
          <w:szCs w:val="20"/>
        </w:rPr>
      </w:pPr>
      <w:r w:rsidRPr="004056BB">
        <w:rPr>
          <w:rFonts w:ascii="Arial" w:eastAsia="Arial" w:hAnsi="Arial" w:cs="Arial"/>
          <w:sz w:val="20"/>
          <w:szCs w:val="20"/>
        </w:rPr>
        <w:t>Tel.: +49-(</w:t>
      </w:r>
      <w:proofErr w:type="gramStart"/>
      <w:r w:rsidRPr="004056BB">
        <w:rPr>
          <w:rFonts w:ascii="Arial" w:eastAsia="Arial" w:hAnsi="Arial" w:cs="Arial"/>
          <w:sz w:val="20"/>
          <w:szCs w:val="20"/>
        </w:rPr>
        <w:t>0)-</w:t>
      </w:r>
      <w:proofErr w:type="gramEnd"/>
      <w:r w:rsidRPr="004056BB">
        <w:rPr>
          <w:rFonts w:ascii="Arial" w:eastAsia="Arial" w:hAnsi="Arial" w:cs="Arial"/>
          <w:sz w:val="20"/>
          <w:szCs w:val="20"/>
        </w:rPr>
        <w:t>30-2332 164-32, Fax: -38</w:t>
      </w:r>
    </w:p>
    <w:p w14:paraId="1AE2D36D" w14:textId="77777777" w:rsidR="007432CB" w:rsidRPr="004056BB" w:rsidRDefault="008C7826">
      <w:pPr>
        <w:widowControl w:val="0"/>
        <w:rPr>
          <w:rFonts w:ascii="Arial" w:eastAsia="Arial" w:hAnsi="Arial" w:cs="Arial"/>
          <w:sz w:val="20"/>
          <w:szCs w:val="20"/>
        </w:rPr>
      </w:pPr>
      <w:r w:rsidRPr="004056BB">
        <w:rPr>
          <w:rFonts w:ascii="Arial" w:eastAsia="Arial" w:hAnsi="Arial" w:cs="Arial"/>
          <w:sz w:val="20"/>
          <w:szCs w:val="20"/>
        </w:rPr>
        <w:t xml:space="preserve">E-Mail: </w:t>
      </w:r>
      <w:r w:rsidRPr="004056BB">
        <w:rPr>
          <w:rFonts w:ascii="Arial" w:eastAsia="Arial" w:hAnsi="Arial" w:cs="Arial"/>
          <w:sz w:val="20"/>
          <w:szCs w:val="20"/>
          <w:u w:val="single"/>
        </w:rPr>
        <w:t>englbrecht@biodeutschland.org</w:t>
      </w:r>
      <w:r w:rsidRPr="004056BB">
        <w:rPr>
          <w:rFonts w:ascii="Arial" w:eastAsia="Arial" w:hAnsi="Arial" w:cs="Arial"/>
          <w:sz w:val="20"/>
          <w:szCs w:val="20"/>
        </w:rPr>
        <w:t xml:space="preserve"> </w:t>
      </w:r>
      <w:r w:rsidRPr="004056BB">
        <w:rPr>
          <w:rFonts w:ascii="Arial" w:eastAsia="Arial" w:hAnsi="Arial" w:cs="Arial"/>
          <w:sz w:val="20"/>
          <w:szCs w:val="20"/>
        </w:rPr>
        <w:tab/>
      </w:r>
      <w:r w:rsidRPr="004056BB">
        <w:rPr>
          <w:rFonts w:ascii="Arial" w:eastAsia="Arial" w:hAnsi="Arial" w:cs="Arial"/>
          <w:sz w:val="20"/>
          <w:szCs w:val="20"/>
        </w:rPr>
        <w:tab/>
      </w:r>
      <w:r w:rsidRPr="004056BB">
        <w:rPr>
          <w:rFonts w:ascii="Arial" w:eastAsia="Arial" w:hAnsi="Arial" w:cs="Arial"/>
          <w:sz w:val="20"/>
          <w:szCs w:val="20"/>
        </w:rPr>
        <w:tab/>
        <w:t>Abdruck honorarfrei, Beleg erbeten.</w:t>
      </w:r>
    </w:p>
    <w:p w14:paraId="0AD5C6B5" w14:textId="77777777" w:rsidR="007432CB" w:rsidRPr="004056BB" w:rsidRDefault="007432CB">
      <w:pPr>
        <w:rPr>
          <w:rFonts w:ascii="Arial" w:eastAsia="Arial" w:hAnsi="Arial" w:cs="Arial"/>
          <w:sz w:val="20"/>
          <w:szCs w:val="20"/>
          <w:u w:val="single"/>
        </w:rPr>
      </w:pPr>
    </w:p>
    <w:sectPr w:rsidR="007432CB" w:rsidRPr="004056BB" w:rsidSect="00031EAC">
      <w:headerReference w:type="default" r:id="rId11"/>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7C48" w14:textId="77777777" w:rsidR="00770ABC" w:rsidRDefault="00770ABC">
      <w:r>
        <w:separator/>
      </w:r>
    </w:p>
  </w:endnote>
  <w:endnote w:type="continuationSeparator" w:id="0">
    <w:p w14:paraId="4ADC9A29" w14:textId="77777777" w:rsidR="00770ABC" w:rsidRDefault="0077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86B4A" w14:textId="77777777" w:rsidR="00770ABC" w:rsidRDefault="00770ABC">
      <w:r>
        <w:separator/>
      </w:r>
    </w:p>
  </w:footnote>
  <w:footnote w:type="continuationSeparator" w:id="0">
    <w:p w14:paraId="67692047" w14:textId="77777777" w:rsidR="00770ABC" w:rsidRDefault="00770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95358" w14:textId="77777777" w:rsidR="007432CB" w:rsidRDefault="008C7826">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allowOverlap="1" wp14:anchorId="6EBB5C69" wp14:editId="24D5237A">
          <wp:simplePos x="0" y="0"/>
          <wp:positionH relativeFrom="column">
            <wp:posOffset>1438275</wp:posOffset>
          </wp:positionH>
          <wp:positionV relativeFrom="paragraph">
            <wp:posOffset>139065</wp:posOffset>
          </wp:positionV>
          <wp:extent cx="3067050" cy="374015"/>
          <wp:effectExtent l="0" t="0" r="0" b="0"/>
          <wp:wrapNone/>
          <wp:docPr id="3" name="image1.png" descr="BioDeutschland_7"/>
          <wp:cNvGraphicFramePr/>
          <a:graphic xmlns:a="http://schemas.openxmlformats.org/drawingml/2006/main">
            <a:graphicData uri="http://schemas.openxmlformats.org/drawingml/2006/picture">
              <pic:pic xmlns:pic="http://schemas.openxmlformats.org/drawingml/2006/picture">
                <pic:nvPicPr>
                  <pic:cNvPr id="0" name="image1.png" descr="BioDeutschland_7"/>
                  <pic:cNvPicPr preferRelativeResize="0"/>
                </pic:nvPicPr>
                <pic:blipFill>
                  <a:blip r:embed="rId1"/>
                  <a:srcRect/>
                  <a:stretch>
                    <a:fillRect/>
                  </a:stretch>
                </pic:blipFill>
                <pic:spPr>
                  <a:xfrm>
                    <a:off x="0" y="0"/>
                    <a:ext cx="3067050" cy="3740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A720D"/>
    <w:multiLevelType w:val="multilevel"/>
    <w:tmpl w:val="56CE8AD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B"/>
    <w:rsid w:val="00005B54"/>
    <w:rsid w:val="00026E65"/>
    <w:rsid w:val="000313C3"/>
    <w:rsid w:val="00031EAC"/>
    <w:rsid w:val="00052BA3"/>
    <w:rsid w:val="00062BA0"/>
    <w:rsid w:val="000A4746"/>
    <w:rsid w:val="000A5F55"/>
    <w:rsid w:val="000B1F6B"/>
    <w:rsid w:val="000C573E"/>
    <w:rsid w:val="000D576C"/>
    <w:rsid w:val="000E2623"/>
    <w:rsid w:val="000E3076"/>
    <w:rsid w:val="0010205F"/>
    <w:rsid w:val="001127AB"/>
    <w:rsid w:val="001219AD"/>
    <w:rsid w:val="001313F9"/>
    <w:rsid w:val="0013381F"/>
    <w:rsid w:val="00136C34"/>
    <w:rsid w:val="00182611"/>
    <w:rsid w:val="00183A58"/>
    <w:rsid w:val="001B72B2"/>
    <w:rsid w:val="00224336"/>
    <w:rsid w:val="00243268"/>
    <w:rsid w:val="00252AD3"/>
    <w:rsid w:val="002708AE"/>
    <w:rsid w:val="002A4ED1"/>
    <w:rsid w:val="002A6B6C"/>
    <w:rsid w:val="002D0620"/>
    <w:rsid w:val="002D2627"/>
    <w:rsid w:val="002F590A"/>
    <w:rsid w:val="002F7099"/>
    <w:rsid w:val="00303111"/>
    <w:rsid w:val="00313470"/>
    <w:rsid w:val="0032341E"/>
    <w:rsid w:val="003251E9"/>
    <w:rsid w:val="0033409A"/>
    <w:rsid w:val="003439C7"/>
    <w:rsid w:val="003A0567"/>
    <w:rsid w:val="003C7B91"/>
    <w:rsid w:val="003D1212"/>
    <w:rsid w:val="003E295A"/>
    <w:rsid w:val="003E36A1"/>
    <w:rsid w:val="003E7E57"/>
    <w:rsid w:val="0040160C"/>
    <w:rsid w:val="004056BB"/>
    <w:rsid w:val="004167F3"/>
    <w:rsid w:val="00447AF3"/>
    <w:rsid w:val="0045248D"/>
    <w:rsid w:val="00454D2E"/>
    <w:rsid w:val="00464F49"/>
    <w:rsid w:val="0048144D"/>
    <w:rsid w:val="004B2CA1"/>
    <w:rsid w:val="004C04AC"/>
    <w:rsid w:val="004C4C44"/>
    <w:rsid w:val="004C5F7E"/>
    <w:rsid w:val="004E1732"/>
    <w:rsid w:val="004E6EFC"/>
    <w:rsid w:val="004F2EEE"/>
    <w:rsid w:val="00523DED"/>
    <w:rsid w:val="005439B5"/>
    <w:rsid w:val="005467F8"/>
    <w:rsid w:val="005759FF"/>
    <w:rsid w:val="00577EDE"/>
    <w:rsid w:val="0058381F"/>
    <w:rsid w:val="005852E4"/>
    <w:rsid w:val="005A515C"/>
    <w:rsid w:val="005B4EE2"/>
    <w:rsid w:val="005C7AF1"/>
    <w:rsid w:val="005D11DC"/>
    <w:rsid w:val="005D1FF1"/>
    <w:rsid w:val="005F6138"/>
    <w:rsid w:val="00600F44"/>
    <w:rsid w:val="006044C1"/>
    <w:rsid w:val="00611302"/>
    <w:rsid w:val="006127FE"/>
    <w:rsid w:val="00651801"/>
    <w:rsid w:val="00653B80"/>
    <w:rsid w:val="00657FDD"/>
    <w:rsid w:val="006614E7"/>
    <w:rsid w:val="006819FC"/>
    <w:rsid w:val="00697849"/>
    <w:rsid w:val="006A0CF9"/>
    <w:rsid w:val="006A3161"/>
    <w:rsid w:val="006A5391"/>
    <w:rsid w:val="006B6898"/>
    <w:rsid w:val="006C16F7"/>
    <w:rsid w:val="006C5C01"/>
    <w:rsid w:val="007056AF"/>
    <w:rsid w:val="007210A3"/>
    <w:rsid w:val="00725E79"/>
    <w:rsid w:val="007275E3"/>
    <w:rsid w:val="00730417"/>
    <w:rsid w:val="00734DEF"/>
    <w:rsid w:val="0074215F"/>
    <w:rsid w:val="007432CB"/>
    <w:rsid w:val="00747FA4"/>
    <w:rsid w:val="007501C9"/>
    <w:rsid w:val="00770ABC"/>
    <w:rsid w:val="00775F06"/>
    <w:rsid w:val="00793FA5"/>
    <w:rsid w:val="007A4C7E"/>
    <w:rsid w:val="007A6206"/>
    <w:rsid w:val="007B25F1"/>
    <w:rsid w:val="007D27C9"/>
    <w:rsid w:val="007E2AD5"/>
    <w:rsid w:val="007F1E13"/>
    <w:rsid w:val="00805395"/>
    <w:rsid w:val="00824CA8"/>
    <w:rsid w:val="008253A6"/>
    <w:rsid w:val="00825DD4"/>
    <w:rsid w:val="008304A6"/>
    <w:rsid w:val="00834833"/>
    <w:rsid w:val="00840F77"/>
    <w:rsid w:val="0087747A"/>
    <w:rsid w:val="008A1A53"/>
    <w:rsid w:val="008B32C3"/>
    <w:rsid w:val="008C7826"/>
    <w:rsid w:val="008D7410"/>
    <w:rsid w:val="009068BB"/>
    <w:rsid w:val="00912068"/>
    <w:rsid w:val="00930694"/>
    <w:rsid w:val="00954195"/>
    <w:rsid w:val="00975CA5"/>
    <w:rsid w:val="0099174B"/>
    <w:rsid w:val="009C49E8"/>
    <w:rsid w:val="009C5FCA"/>
    <w:rsid w:val="009C6692"/>
    <w:rsid w:val="009E28F9"/>
    <w:rsid w:val="00A00CD5"/>
    <w:rsid w:val="00A10393"/>
    <w:rsid w:val="00A21D20"/>
    <w:rsid w:val="00A2502D"/>
    <w:rsid w:val="00A52AFF"/>
    <w:rsid w:val="00A628C8"/>
    <w:rsid w:val="00A7728D"/>
    <w:rsid w:val="00AA6F7E"/>
    <w:rsid w:val="00AB37EE"/>
    <w:rsid w:val="00B066AA"/>
    <w:rsid w:val="00B069D4"/>
    <w:rsid w:val="00B0798D"/>
    <w:rsid w:val="00B424B8"/>
    <w:rsid w:val="00B57A9A"/>
    <w:rsid w:val="00B7612C"/>
    <w:rsid w:val="00B8566F"/>
    <w:rsid w:val="00BC4F7E"/>
    <w:rsid w:val="00BD11CC"/>
    <w:rsid w:val="00BF6A65"/>
    <w:rsid w:val="00C0602F"/>
    <w:rsid w:val="00C269C8"/>
    <w:rsid w:val="00C279A3"/>
    <w:rsid w:val="00C375D2"/>
    <w:rsid w:val="00C41495"/>
    <w:rsid w:val="00C54B05"/>
    <w:rsid w:val="00C62787"/>
    <w:rsid w:val="00C64B77"/>
    <w:rsid w:val="00C675F8"/>
    <w:rsid w:val="00C81011"/>
    <w:rsid w:val="00CA6F85"/>
    <w:rsid w:val="00CB7D46"/>
    <w:rsid w:val="00CC2F25"/>
    <w:rsid w:val="00CC37D2"/>
    <w:rsid w:val="00CD3233"/>
    <w:rsid w:val="00CF2C73"/>
    <w:rsid w:val="00D149C7"/>
    <w:rsid w:val="00D17D75"/>
    <w:rsid w:val="00D44B2F"/>
    <w:rsid w:val="00D45D7C"/>
    <w:rsid w:val="00D7034A"/>
    <w:rsid w:val="00DA3E71"/>
    <w:rsid w:val="00DC0C7F"/>
    <w:rsid w:val="00DC2983"/>
    <w:rsid w:val="00DF1143"/>
    <w:rsid w:val="00DF599A"/>
    <w:rsid w:val="00E008DA"/>
    <w:rsid w:val="00E12818"/>
    <w:rsid w:val="00E27B41"/>
    <w:rsid w:val="00E3117F"/>
    <w:rsid w:val="00E31978"/>
    <w:rsid w:val="00E45139"/>
    <w:rsid w:val="00E6282A"/>
    <w:rsid w:val="00E65ACB"/>
    <w:rsid w:val="00E94DD9"/>
    <w:rsid w:val="00EB69FA"/>
    <w:rsid w:val="00EC335B"/>
    <w:rsid w:val="00ED0337"/>
    <w:rsid w:val="00EE782F"/>
    <w:rsid w:val="00EF0263"/>
    <w:rsid w:val="00EF0E46"/>
    <w:rsid w:val="00EF7150"/>
    <w:rsid w:val="00F00D90"/>
    <w:rsid w:val="00F02BC3"/>
    <w:rsid w:val="00F13612"/>
    <w:rsid w:val="00F16E65"/>
    <w:rsid w:val="00F47E88"/>
    <w:rsid w:val="00F61B10"/>
    <w:rsid w:val="00F62FDE"/>
    <w:rsid w:val="00F64F79"/>
    <w:rsid w:val="00F67824"/>
    <w:rsid w:val="00F800C5"/>
    <w:rsid w:val="00F920ED"/>
    <w:rsid w:val="00F951F7"/>
    <w:rsid w:val="00FE1C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CC99"/>
  <w15:docId w15:val="{7787E3F3-389F-4F81-B77F-C44ABEC5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rsid w:val="00031EAC"/>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rsid w:val="00031EAC"/>
    <w:pPr>
      <w:keepNext/>
      <w:keepLines/>
      <w:spacing w:before="240" w:after="40"/>
      <w:outlineLvl w:val="3"/>
    </w:pPr>
    <w:rPr>
      <w:b/>
    </w:rPr>
  </w:style>
  <w:style w:type="paragraph" w:styleId="berschrift5">
    <w:name w:val="heading 5"/>
    <w:basedOn w:val="Standard"/>
    <w:next w:val="Standard"/>
    <w:rsid w:val="00031EAC"/>
    <w:pPr>
      <w:keepNext/>
      <w:keepLines/>
      <w:spacing w:before="220" w:after="40"/>
      <w:outlineLvl w:val="4"/>
    </w:pPr>
    <w:rPr>
      <w:b/>
      <w:sz w:val="22"/>
      <w:szCs w:val="22"/>
    </w:rPr>
  </w:style>
  <w:style w:type="paragraph" w:styleId="berschrift6">
    <w:name w:val="heading 6"/>
    <w:basedOn w:val="Standard"/>
    <w:next w:val="Standard"/>
    <w:rsid w:val="00031EAC"/>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rsid w:val="00031EAC"/>
    <w:tblPr>
      <w:tblCellMar>
        <w:top w:w="0" w:type="dxa"/>
        <w:left w:w="0" w:type="dxa"/>
        <w:bottom w:w="0" w:type="dxa"/>
        <w:right w:w="0" w:type="dxa"/>
      </w:tblCellMar>
    </w:tblPr>
  </w:style>
  <w:style w:type="paragraph" w:styleId="Titel">
    <w:name w:val="Title"/>
    <w:basedOn w:val="Standard"/>
    <w:next w:val="Standard"/>
    <w:rsid w:val="00031EAC"/>
    <w:pPr>
      <w:keepNext/>
      <w:keepLines/>
      <w:spacing w:before="480" w:after="120"/>
    </w:pPr>
    <w:rPr>
      <w:b/>
      <w:sz w:val="72"/>
      <w:szCs w:val="72"/>
    </w:rPr>
  </w:style>
  <w:style w:type="table" w:customStyle="1" w:styleId="TableNormal2">
    <w:name w:val="Table Normal2"/>
    <w:rsid w:val="00031EAC"/>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rsid w:val="00031EAC"/>
    <w:pPr>
      <w:keepNext/>
      <w:keepLines/>
      <w:spacing w:before="360" w:after="80"/>
    </w:pPr>
    <w:rPr>
      <w:rFonts w:ascii="Georgia" w:eastAsia="Georgia" w:hAnsi="Georgia" w:cs="Georgia"/>
      <w:i/>
      <w:color w:val="666666"/>
      <w:sz w:val="48"/>
      <w:szCs w:val="48"/>
    </w:rPr>
  </w:style>
  <w:style w:type="character" w:customStyle="1" w:styleId="NichtaufgelsteErwhnung2">
    <w:name w:val="Nicht aufgelöste Erwähnung2"/>
    <w:basedOn w:val="Absatz-Standardschriftart"/>
    <w:uiPriority w:val="99"/>
    <w:semiHidden/>
    <w:unhideWhenUsed/>
    <w:rsid w:val="00BC4F7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64F79"/>
    <w:rPr>
      <w:color w:val="605E5C"/>
      <w:shd w:val="clear" w:color="auto" w:fill="E1DFDD"/>
    </w:rPr>
  </w:style>
  <w:style w:type="character" w:styleId="Hervorhebung">
    <w:name w:val="Emphasis"/>
    <w:basedOn w:val="Absatz-Standardschriftart"/>
    <w:uiPriority w:val="20"/>
    <w:qFormat/>
    <w:rsid w:val="000A4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22355">
      <w:bodyDiv w:val="1"/>
      <w:marLeft w:val="0"/>
      <w:marRight w:val="0"/>
      <w:marTop w:val="0"/>
      <w:marBottom w:val="0"/>
      <w:divBdr>
        <w:top w:val="none" w:sz="0" w:space="0" w:color="auto"/>
        <w:left w:val="none" w:sz="0" w:space="0" w:color="auto"/>
        <w:bottom w:val="none" w:sz="0" w:space="0" w:color="auto"/>
        <w:right w:val="none" w:sz="0" w:space="0" w:color="auto"/>
      </w:divBdr>
      <w:divsChild>
        <w:div w:id="132064192">
          <w:marLeft w:val="0"/>
          <w:marRight w:val="0"/>
          <w:marTop w:val="0"/>
          <w:marBottom w:val="0"/>
          <w:divBdr>
            <w:top w:val="none" w:sz="0" w:space="0" w:color="auto"/>
            <w:left w:val="none" w:sz="0" w:space="0" w:color="auto"/>
            <w:bottom w:val="none" w:sz="0" w:space="0" w:color="auto"/>
            <w:right w:val="none" w:sz="0" w:space="0" w:color="auto"/>
          </w:divBdr>
          <w:divsChild>
            <w:div w:id="1981761758">
              <w:marLeft w:val="0"/>
              <w:marRight w:val="0"/>
              <w:marTop w:val="0"/>
              <w:marBottom w:val="0"/>
              <w:divBdr>
                <w:top w:val="none" w:sz="0" w:space="0" w:color="auto"/>
                <w:left w:val="none" w:sz="0" w:space="0" w:color="auto"/>
                <w:bottom w:val="none" w:sz="0" w:space="0" w:color="auto"/>
                <w:right w:val="none" w:sz="0" w:space="0" w:color="auto"/>
              </w:divBdr>
              <w:divsChild>
                <w:div w:id="675763319">
                  <w:marLeft w:val="0"/>
                  <w:marRight w:val="0"/>
                  <w:marTop w:val="0"/>
                  <w:marBottom w:val="0"/>
                  <w:divBdr>
                    <w:top w:val="none" w:sz="0" w:space="0" w:color="auto"/>
                    <w:left w:val="none" w:sz="0" w:space="0" w:color="auto"/>
                    <w:bottom w:val="none" w:sz="0" w:space="0" w:color="auto"/>
                    <w:right w:val="none" w:sz="0" w:space="0" w:color="auto"/>
                  </w:divBdr>
                  <w:divsChild>
                    <w:div w:id="21365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60373">
      <w:bodyDiv w:val="1"/>
      <w:marLeft w:val="0"/>
      <w:marRight w:val="0"/>
      <w:marTop w:val="0"/>
      <w:marBottom w:val="0"/>
      <w:divBdr>
        <w:top w:val="none" w:sz="0" w:space="0" w:color="auto"/>
        <w:left w:val="none" w:sz="0" w:space="0" w:color="auto"/>
        <w:bottom w:val="none" w:sz="0" w:space="0" w:color="auto"/>
        <w:right w:val="none" w:sz="0" w:space="0" w:color="auto"/>
      </w:divBdr>
      <w:divsChild>
        <w:div w:id="1584410294">
          <w:marLeft w:val="0"/>
          <w:marRight w:val="0"/>
          <w:marTop w:val="0"/>
          <w:marBottom w:val="0"/>
          <w:divBdr>
            <w:top w:val="none" w:sz="0" w:space="0" w:color="auto"/>
            <w:left w:val="none" w:sz="0" w:space="0" w:color="auto"/>
            <w:bottom w:val="none" w:sz="0" w:space="0" w:color="auto"/>
            <w:right w:val="none" w:sz="0" w:space="0" w:color="auto"/>
          </w:divBdr>
        </w:div>
      </w:divsChild>
    </w:div>
    <w:div w:id="1219823293">
      <w:bodyDiv w:val="1"/>
      <w:marLeft w:val="0"/>
      <w:marRight w:val="0"/>
      <w:marTop w:val="0"/>
      <w:marBottom w:val="0"/>
      <w:divBdr>
        <w:top w:val="none" w:sz="0" w:space="0" w:color="auto"/>
        <w:left w:val="none" w:sz="0" w:space="0" w:color="auto"/>
        <w:bottom w:val="none" w:sz="0" w:space="0" w:color="auto"/>
        <w:right w:val="none" w:sz="0" w:space="0" w:color="auto"/>
      </w:divBdr>
    </w:div>
    <w:div w:id="1367802113">
      <w:bodyDiv w:val="1"/>
      <w:marLeft w:val="0"/>
      <w:marRight w:val="0"/>
      <w:marTop w:val="0"/>
      <w:marBottom w:val="0"/>
      <w:divBdr>
        <w:top w:val="none" w:sz="0" w:space="0" w:color="auto"/>
        <w:left w:val="none" w:sz="0" w:space="0" w:color="auto"/>
        <w:bottom w:val="none" w:sz="0" w:space="0" w:color="auto"/>
        <w:right w:val="none" w:sz="0" w:space="0" w:color="auto"/>
      </w:divBdr>
      <w:divsChild>
        <w:div w:id="1313216546">
          <w:marLeft w:val="0"/>
          <w:marRight w:val="0"/>
          <w:marTop w:val="0"/>
          <w:marBottom w:val="0"/>
          <w:divBdr>
            <w:top w:val="none" w:sz="0" w:space="0" w:color="auto"/>
            <w:left w:val="none" w:sz="0" w:space="0" w:color="auto"/>
            <w:bottom w:val="none" w:sz="0" w:space="0" w:color="auto"/>
            <w:right w:val="none" w:sz="0" w:space="0" w:color="auto"/>
          </w:divBdr>
        </w:div>
      </w:divsChild>
    </w:div>
    <w:div w:id="1543715092">
      <w:bodyDiv w:val="1"/>
      <w:marLeft w:val="0"/>
      <w:marRight w:val="0"/>
      <w:marTop w:val="0"/>
      <w:marBottom w:val="0"/>
      <w:divBdr>
        <w:top w:val="none" w:sz="0" w:space="0" w:color="auto"/>
        <w:left w:val="none" w:sz="0" w:space="0" w:color="auto"/>
        <w:bottom w:val="none" w:sz="0" w:space="0" w:color="auto"/>
        <w:right w:val="none" w:sz="0" w:space="0" w:color="auto"/>
      </w:divBdr>
      <w:divsChild>
        <w:div w:id="2100326740">
          <w:marLeft w:val="0"/>
          <w:marRight w:val="0"/>
          <w:marTop w:val="0"/>
          <w:marBottom w:val="0"/>
          <w:divBdr>
            <w:top w:val="none" w:sz="0" w:space="0" w:color="auto"/>
            <w:left w:val="none" w:sz="0" w:space="0" w:color="auto"/>
            <w:bottom w:val="none" w:sz="0" w:space="0" w:color="auto"/>
            <w:right w:val="none" w:sz="0" w:space="0" w:color="auto"/>
          </w:divBdr>
        </w:div>
      </w:divsChild>
    </w:div>
    <w:div w:id="2128035730">
      <w:bodyDiv w:val="1"/>
      <w:marLeft w:val="0"/>
      <w:marRight w:val="0"/>
      <w:marTop w:val="0"/>
      <w:marBottom w:val="0"/>
      <w:divBdr>
        <w:top w:val="none" w:sz="0" w:space="0" w:color="auto"/>
        <w:left w:val="none" w:sz="0" w:space="0" w:color="auto"/>
        <w:bottom w:val="none" w:sz="0" w:space="0" w:color="auto"/>
        <w:right w:val="none" w:sz="0" w:space="0" w:color="auto"/>
      </w:divBdr>
      <w:divsChild>
        <w:div w:id="18845184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100JahreBiote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1jahre-biotec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odeutschland.org/" TargetMode="External"/><Relationship Id="rId4" Type="http://schemas.openxmlformats.org/officeDocument/2006/relationships/webSettings" Target="webSettings.xml"/><Relationship Id="rId9" Type="http://schemas.openxmlformats.org/officeDocument/2006/relationships/hyperlink" Target="http://www.101jahre-biotech.de/pres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Englbrecht, Claudia</cp:lastModifiedBy>
  <cp:revision>12</cp:revision>
  <cp:lastPrinted>2020-11-19T08:00:00Z</cp:lastPrinted>
  <dcterms:created xsi:type="dcterms:W3CDTF">2020-10-20T13:28:00Z</dcterms:created>
  <dcterms:modified xsi:type="dcterms:W3CDTF">2020-11-19T08:10:00Z</dcterms:modified>
</cp:coreProperties>
</file>