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07B" w14:textId="65D0AEC0"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3EF2CD7" w:rsidR="007432CB" w:rsidRDefault="007432CB">
      <w:pPr>
        <w:widowControl w:val="0"/>
        <w:jc w:val="both"/>
        <w:rPr>
          <w:rFonts w:ascii="Arial" w:eastAsia="Arial" w:hAnsi="Arial" w:cs="Arial"/>
          <w:b/>
          <w:sz w:val="20"/>
          <w:szCs w:val="20"/>
        </w:rPr>
      </w:pPr>
    </w:p>
    <w:p w14:paraId="25287B76" w14:textId="43148D13" w:rsidR="006A7A37" w:rsidRPr="00C93FF1" w:rsidRDefault="00C93FF1" w:rsidP="00AE109E">
      <w:pPr>
        <w:outlineLvl w:val="0"/>
        <w:rPr>
          <w:rFonts w:ascii="Arial" w:eastAsia="Arial" w:hAnsi="Arial" w:cs="Arial"/>
          <w:b/>
          <w:bCs/>
          <w:sz w:val="20"/>
          <w:szCs w:val="20"/>
          <w:lang w:val="en-GB"/>
        </w:rPr>
      </w:pPr>
      <w:r w:rsidRPr="00C93FF1">
        <w:rPr>
          <w:rFonts w:ascii="Arial" w:eastAsia="Arial" w:hAnsi="Arial" w:cs="Arial"/>
          <w:b/>
          <w:bCs/>
          <w:sz w:val="20"/>
          <w:szCs w:val="20"/>
          <w:lang w:val="en-GB"/>
        </w:rPr>
        <w:t>Biotechnology industry regrets WTO decision on patent suspensions</w:t>
      </w:r>
    </w:p>
    <w:p w14:paraId="09B24B1A" w14:textId="77777777" w:rsidR="00C93FF1" w:rsidRPr="00C93FF1" w:rsidRDefault="00C93FF1" w:rsidP="00C93FF1">
      <w:pPr>
        <w:rPr>
          <w:rFonts w:ascii="Arial" w:eastAsia="Arial" w:hAnsi="Arial" w:cs="Arial"/>
          <w:sz w:val="20"/>
          <w:szCs w:val="20"/>
          <w:lang w:val="en-GB"/>
        </w:rPr>
      </w:pPr>
    </w:p>
    <w:p w14:paraId="17F7D36E" w14:textId="0D1BF687" w:rsidR="00C93FF1" w:rsidRPr="00C93FF1" w:rsidRDefault="00C93FF1" w:rsidP="00C93FF1">
      <w:pPr>
        <w:rPr>
          <w:rFonts w:ascii="Arial" w:eastAsia="Arial" w:hAnsi="Arial" w:cs="Arial"/>
          <w:sz w:val="20"/>
          <w:szCs w:val="20"/>
          <w:lang w:val="en-GB"/>
        </w:rPr>
      </w:pPr>
      <w:r w:rsidRPr="00C93FF1">
        <w:rPr>
          <w:rFonts w:ascii="Arial" w:eastAsia="Arial" w:hAnsi="Arial" w:cs="Arial"/>
          <w:sz w:val="20"/>
          <w:szCs w:val="20"/>
          <w:lang w:val="en-GB"/>
        </w:rPr>
        <w:t xml:space="preserve">(Berlin - June 17, 2022) </w:t>
      </w:r>
      <w:r>
        <w:rPr>
          <w:rFonts w:ascii="Arial" w:eastAsia="Arial" w:hAnsi="Arial" w:cs="Arial"/>
          <w:sz w:val="20"/>
          <w:szCs w:val="20"/>
          <w:lang w:val="en-GB"/>
        </w:rPr>
        <w:t>The German b</w:t>
      </w:r>
      <w:r w:rsidRPr="00C93FF1">
        <w:rPr>
          <w:rFonts w:ascii="Arial" w:eastAsia="Arial" w:hAnsi="Arial" w:cs="Arial"/>
          <w:sz w:val="20"/>
          <w:szCs w:val="20"/>
          <w:lang w:val="en-GB"/>
        </w:rPr>
        <w:t xml:space="preserve">iotechnology industry association BIO Deutschland regrets </w:t>
      </w:r>
      <w:r>
        <w:rPr>
          <w:rFonts w:ascii="Arial" w:eastAsia="Arial" w:hAnsi="Arial" w:cs="Arial"/>
          <w:sz w:val="20"/>
          <w:szCs w:val="20"/>
          <w:lang w:val="en-GB"/>
        </w:rPr>
        <w:t>the</w:t>
      </w:r>
      <w:r w:rsidRPr="00C93FF1">
        <w:rPr>
          <w:rFonts w:ascii="Arial" w:eastAsia="Arial" w:hAnsi="Arial" w:cs="Arial"/>
          <w:sz w:val="20"/>
          <w:szCs w:val="20"/>
          <w:lang w:val="en-GB"/>
        </w:rPr>
        <w:t xml:space="preserve"> decision by the WTO to temporarily suspend patent protection for COVID19 vaccines in certain countries.</w:t>
      </w:r>
    </w:p>
    <w:p w14:paraId="1976D22B" w14:textId="77777777" w:rsidR="00C93FF1" w:rsidRPr="00C93FF1" w:rsidRDefault="00C93FF1" w:rsidP="00C93FF1">
      <w:pPr>
        <w:rPr>
          <w:rFonts w:ascii="Arial" w:eastAsia="Arial" w:hAnsi="Arial" w:cs="Arial"/>
          <w:sz w:val="20"/>
          <w:szCs w:val="20"/>
          <w:lang w:val="en-GB"/>
        </w:rPr>
      </w:pPr>
    </w:p>
    <w:p w14:paraId="7E697FBA" w14:textId="6E402AC4" w:rsidR="00C93FF1" w:rsidRPr="00C93FF1" w:rsidRDefault="00C93FF1" w:rsidP="00C93FF1">
      <w:pPr>
        <w:rPr>
          <w:rFonts w:ascii="Arial" w:eastAsia="Arial" w:hAnsi="Arial" w:cs="Arial"/>
          <w:sz w:val="20"/>
          <w:szCs w:val="20"/>
          <w:lang w:val="en-GB"/>
        </w:rPr>
      </w:pPr>
      <w:r w:rsidRPr="00C93FF1">
        <w:rPr>
          <w:rFonts w:ascii="Arial" w:eastAsia="Arial" w:hAnsi="Arial" w:cs="Arial"/>
          <w:sz w:val="20"/>
          <w:szCs w:val="20"/>
          <w:lang w:val="en-GB"/>
        </w:rPr>
        <w:t xml:space="preserve">Oliver Schacht, CEO of BIO Deutschland comments, "The suspension of patent protection for COVID19 vaccines will not really bring us any closer to the goal of rapid availability and, more importantly, administration of these vaccines in </w:t>
      </w:r>
      <w:r>
        <w:rPr>
          <w:rFonts w:ascii="Arial" w:eastAsia="Arial" w:hAnsi="Arial" w:cs="Arial"/>
          <w:sz w:val="20"/>
          <w:szCs w:val="20"/>
          <w:lang w:val="en-GB"/>
        </w:rPr>
        <w:t>developing countries</w:t>
      </w:r>
      <w:r w:rsidRPr="00C93FF1">
        <w:rPr>
          <w:rFonts w:ascii="Arial" w:eastAsia="Arial" w:hAnsi="Arial" w:cs="Arial"/>
          <w:sz w:val="20"/>
          <w:szCs w:val="20"/>
          <w:lang w:val="en-GB"/>
        </w:rPr>
        <w:t>. The production of the vaccines is complex, needs a lot of know-how and stable supply chains. In order to achieve a high vaccination rate locally, an appropriate infrastructure and a high level of acceptance among the population are also necessary. This is the main area where efforts should be made to increase vaccination rates. The suspension of patent protection, on the other hand, is a fatal signal for innovative companies and their investors."</w:t>
      </w:r>
    </w:p>
    <w:p w14:paraId="3056070B" w14:textId="77777777" w:rsidR="00C93FF1" w:rsidRPr="00C93FF1" w:rsidRDefault="00C93FF1" w:rsidP="00C93FF1">
      <w:pPr>
        <w:rPr>
          <w:rFonts w:ascii="Arial" w:eastAsia="Arial" w:hAnsi="Arial" w:cs="Arial"/>
          <w:sz w:val="20"/>
          <w:szCs w:val="20"/>
          <w:lang w:val="en-GB"/>
        </w:rPr>
      </w:pPr>
    </w:p>
    <w:p w14:paraId="1C7652A0" w14:textId="544ACCFC" w:rsidR="00376625" w:rsidRPr="00376625" w:rsidRDefault="00DA21E1" w:rsidP="00AE109E">
      <w:pPr>
        <w:rPr>
          <w:rFonts w:ascii="Arial" w:hAnsi="Arial" w:cs="Arial"/>
          <w:i/>
          <w:iCs/>
          <w:sz w:val="20"/>
          <w:szCs w:val="20"/>
        </w:rPr>
      </w:pPr>
      <w:r>
        <w:rPr>
          <w:rFonts w:ascii="Arial" w:hAnsi="Arial" w:cs="Arial"/>
          <w:i/>
          <w:iCs/>
          <w:sz w:val="20"/>
          <w:szCs w:val="20"/>
        </w:rPr>
        <w:t>1</w:t>
      </w:r>
      <w:r w:rsidR="00C93FF1">
        <w:rPr>
          <w:rFonts w:ascii="Arial" w:hAnsi="Arial" w:cs="Arial"/>
          <w:i/>
          <w:iCs/>
          <w:sz w:val="20"/>
          <w:szCs w:val="20"/>
        </w:rPr>
        <w:t>35</w:t>
      </w:r>
      <w:r w:rsidR="00376625" w:rsidRPr="00841782">
        <w:rPr>
          <w:rFonts w:ascii="Arial" w:hAnsi="Arial" w:cs="Arial"/>
          <w:i/>
          <w:iCs/>
          <w:sz w:val="20"/>
          <w:szCs w:val="20"/>
        </w:rPr>
        <w:t xml:space="preserve"> </w:t>
      </w:r>
      <w:r w:rsidR="00C93FF1">
        <w:rPr>
          <w:rFonts w:ascii="Arial" w:hAnsi="Arial" w:cs="Arial"/>
          <w:i/>
          <w:iCs/>
          <w:sz w:val="20"/>
          <w:szCs w:val="20"/>
        </w:rPr>
        <w:t xml:space="preserve">words </w:t>
      </w:r>
      <w:r w:rsidR="00376625" w:rsidRPr="00841782">
        <w:rPr>
          <w:rFonts w:ascii="Arial" w:hAnsi="Arial" w:cs="Arial"/>
          <w:i/>
          <w:iCs/>
          <w:sz w:val="20"/>
          <w:szCs w:val="20"/>
        </w:rPr>
        <w:t>/</w:t>
      </w:r>
      <w:r>
        <w:rPr>
          <w:rFonts w:ascii="Arial" w:hAnsi="Arial" w:cs="Arial"/>
          <w:i/>
          <w:iCs/>
          <w:sz w:val="20"/>
          <w:szCs w:val="20"/>
        </w:rPr>
        <w:t>8</w:t>
      </w:r>
      <w:r w:rsidR="00C93FF1">
        <w:rPr>
          <w:rFonts w:ascii="Arial" w:hAnsi="Arial" w:cs="Arial"/>
          <w:i/>
          <w:iCs/>
          <w:sz w:val="20"/>
          <w:szCs w:val="20"/>
        </w:rPr>
        <w:t>78</w:t>
      </w:r>
      <w:r>
        <w:rPr>
          <w:rFonts w:ascii="Arial" w:hAnsi="Arial" w:cs="Arial"/>
          <w:i/>
          <w:iCs/>
          <w:sz w:val="20"/>
          <w:szCs w:val="20"/>
        </w:rPr>
        <w:t xml:space="preserve"> </w:t>
      </w:r>
      <w:r w:rsidR="00C93FF1">
        <w:rPr>
          <w:rFonts w:ascii="Arial" w:hAnsi="Arial" w:cs="Arial"/>
          <w:i/>
          <w:iCs/>
          <w:sz w:val="20"/>
          <w:szCs w:val="20"/>
        </w:rPr>
        <w:t>characters</w:t>
      </w:r>
    </w:p>
    <w:p w14:paraId="4AC8DE4A" w14:textId="77777777" w:rsidR="00376625" w:rsidRDefault="00376625" w:rsidP="00AE109E"/>
    <w:p w14:paraId="4129E3C0" w14:textId="77777777" w:rsidR="00C93FF1" w:rsidRPr="00292A4C" w:rsidRDefault="00C93FF1" w:rsidP="00C93FF1">
      <w:pPr>
        <w:jc w:val="both"/>
        <w:rPr>
          <w:rFonts w:ascii="Arial" w:eastAsia="Batang" w:hAnsi="Arial" w:cs="Arial"/>
          <w:sz w:val="20"/>
          <w:lang w:eastAsia="ko-KR"/>
        </w:rPr>
      </w:pPr>
    </w:p>
    <w:p w14:paraId="7F1325DF" w14:textId="77777777" w:rsidR="00C93FF1" w:rsidRPr="00C93FF1" w:rsidRDefault="00C93FF1" w:rsidP="00C93FF1">
      <w:pPr>
        <w:widowControl w:val="0"/>
        <w:autoSpaceDE w:val="0"/>
        <w:autoSpaceDN w:val="0"/>
        <w:adjustRightInd w:val="0"/>
        <w:jc w:val="both"/>
        <w:rPr>
          <w:rFonts w:ascii="Arial" w:hAnsi="Arial" w:cs="Arial"/>
          <w:b/>
          <w:sz w:val="20"/>
          <w:lang w:val="en-GB"/>
        </w:rPr>
      </w:pPr>
      <w:r w:rsidRPr="00C93FF1">
        <w:rPr>
          <w:rFonts w:ascii="Arial" w:hAnsi="Arial" w:cs="Arial"/>
          <w:b/>
          <w:sz w:val="20"/>
          <w:lang w:val="en-GB"/>
        </w:rPr>
        <w:t xml:space="preserve">Download: </w:t>
      </w:r>
    </w:p>
    <w:p w14:paraId="1CA0D626" w14:textId="77777777" w:rsidR="00C93FF1" w:rsidRPr="0077099E" w:rsidRDefault="00C93FF1" w:rsidP="00C93FF1">
      <w:pPr>
        <w:widowControl w:val="0"/>
        <w:autoSpaceDE w:val="0"/>
        <w:autoSpaceDN w:val="0"/>
        <w:adjustRightInd w:val="0"/>
        <w:rPr>
          <w:rFonts w:ascii="Arial" w:hAnsi="Arial" w:cs="Arial"/>
          <w:sz w:val="20"/>
          <w:u w:val="single"/>
          <w:lang w:val="en-GB"/>
        </w:rPr>
      </w:pPr>
      <w:r w:rsidRPr="0077099E">
        <w:rPr>
          <w:rFonts w:ascii="Arial" w:hAnsi="Arial" w:cs="Arial"/>
          <w:sz w:val="20"/>
          <w:lang w:val="en-GB"/>
        </w:rPr>
        <w:t xml:space="preserve">The </w:t>
      </w:r>
      <w:r w:rsidRPr="0077099E">
        <w:rPr>
          <w:rFonts w:ascii="Arial" w:hAnsi="Arial" w:cs="Arial"/>
          <w:b/>
          <w:sz w:val="20"/>
          <w:lang w:val="en-GB"/>
        </w:rPr>
        <w:t>text</w:t>
      </w:r>
      <w:r w:rsidRPr="0077099E">
        <w:rPr>
          <w:rFonts w:ascii="Arial" w:hAnsi="Arial" w:cs="Arial"/>
          <w:sz w:val="20"/>
          <w:lang w:val="en-GB"/>
        </w:rPr>
        <w:t xml:space="preserve"> of this press release can be found at:</w:t>
      </w:r>
      <w:r>
        <w:rPr>
          <w:rFonts w:ascii="Arial" w:hAnsi="Arial" w:cs="Arial"/>
          <w:sz w:val="20"/>
          <w:lang w:val="en-GB"/>
        </w:rPr>
        <w:t xml:space="preserve"> </w:t>
      </w:r>
      <w:hyperlink r:id="rId8" w:history="1">
        <w:r w:rsidRPr="0077099E">
          <w:rPr>
            <w:rStyle w:val="Hyperlink"/>
            <w:rFonts w:ascii="Arial" w:hAnsi="Arial" w:cs="Arial"/>
            <w:sz w:val="20"/>
            <w:lang w:val="en-GB"/>
          </w:rPr>
          <w:t>www.biodeutschland.org/en/press-releases-overview.html</w:t>
        </w:r>
      </w:hyperlink>
    </w:p>
    <w:p w14:paraId="61442647" w14:textId="77777777" w:rsidR="00C93FF1" w:rsidRPr="0077099E" w:rsidRDefault="00C93FF1" w:rsidP="00C93FF1">
      <w:pPr>
        <w:widowControl w:val="0"/>
        <w:autoSpaceDE w:val="0"/>
        <w:autoSpaceDN w:val="0"/>
        <w:adjustRightInd w:val="0"/>
        <w:rPr>
          <w:rFonts w:ascii="Arial" w:hAnsi="Arial" w:cs="Arial"/>
          <w:sz w:val="20"/>
          <w:lang w:val="en-GB"/>
        </w:rPr>
      </w:pPr>
    </w:p>
    <w:p w14:paraId="0E7D4DA9" w14:textId="77777777" w:rsidR="00C93FF1" w:rsidRPr="0077099E" w:rsidRDefault="00C93FF1" w:rsidP="00C93FF1">
      <w:pPr>
        <w:widowControl w:val="0"/>
        <w:autoSpaceDE w:val="0"/>
        <w:autoSpaceDN w:val="0"/>
        <w:adjustRightInd w:val="0"/>
        <w:rPr>
          <w:rFonts w:ascii="Arial" w:hAnsi="Arial" w:cs="Arial"/>
          <w:sz w:val="20"/>
          <w:lang w:val="en-GB"/>
        </w:rPr>
      </w:pPr>
    </w:p>
    <w:p w14:paraId="7818F407" w14:textId="77777777" w:rsidR="00C93FF1" w:rsidRPr="0077099E" w:rsidRDefault="00C93FF1" w:rsidP="00C93FF1">
      <w:pPr>
        <w:rPr>
          <w:rFonts w:ascii="Arial" w:eastAsia="Arial" w:hAnsi="Arial" w:cs="Arial"/>
          <w:b/>
          <w:sz w:val="20"/>
          <w:lang w:val="en-GB"/>
        </w:rPr>
      </w:pPr>
      <w:r w:rsidRPr="0077099E">
        <w:rPr>
          <w:rFonts w:ascii="Arial" w:eastAsia="Arial" w:hAnsi="Arial" w:cs="Arial"/>
          <w:b/>
          <w:sz w:val="20"/>
          <w:lang w:val="en-GB"/>
        </w:rPr>
        <w:t>About BIO Deutschland:</w:t>
      </w:r>
    </w:p>
    <w:p w14:paraId="7056B41D" w14:textId="77777777" w:rsidR="00C93FF1" w:rsidRPr="0077099E" w:rsidRDefault="00C93FF1" w:rsidP="00C93FF1">
      <w:pPr>
        <w:pBdr>
          <w:top w:val="nil"/>
          <w:left w:val="nil"/>
          <w:bottom w:val="nil"/>
          <w:right w:val="nil"/>
          <w:between w:val="nil"/>
        </w:pBdr>
        <w:spacing w:before="2" w:after="2"/>
        <w:rPr>
          <w:rFonts w:ascii="Arial" w:eastAsia="Arial" w:hAnsi="Arial" w:cs="Arial"/>
          <w:color w:val="000000"/>
          <w:sz w:val="20"/>
          <w:lang w:val="en-GB"/>
        </w:rPr>
      </w:pPr>
      <w:r w:rsidRPr="0077099E">
        <w:rPr>
          <w:rFonts w:ascii="Arial" w:eastAsia="Arial" w:hAnsi="Arial" w:cs="Arial"/>
          <w:color w:val="000000"/>
          <w:sz w:val="20"/>
          <w:lang w:val="en-GB"/>
        </w:rPr>
        <w:t>As Germany’s national biotechnology industry association, BIO Deutschland aims to support and promote the development of an innovative economic sector based on modern biosciences. The Berlin-based association currently has some 3</w:t>
      </w:r>
      <w:r>
        <w:rPr>
          <w:rFonts w:ascii="Arial" w:eastAsia="Arial" w:hAnsi="Arial" w:cs="Arial"/>
          <w:color w:val="000000"/>
          <w:sz w:val="20"/>
          <w:lang w:val="en-GB"/>
        </w:rPr>
        <w:t>6</w:t>
      </w:r>
      <w:r w:rsidRPr="0077099E">
        <w:rPr>
          <w:rFonts w:ascii="Arial" w:eastAsia="Arial" w:hAnsi="Arial" w:cs="Arial"/>
          <w:color w:val="000000"/>
          <w:sz w:val="20"/>
          <w:lang w:val="en-GB"/>
        </w:rPr>
        <w:t xml:space="preserve">0 members, ranging from companies and bioregions to industry services providers. </w:t>
      </w:r>
      <w:r w:rsidRPr="0077099E">
        <w:rPr>
          <w:rFonts w:ascii="Arial" w:eastAsia="Arial" w:hAnsi="Arial" w:cs="Arial"/>
          <w:b/>
          <w:color w:val="000000"/>
          <w:sz w:val="20"/>
          <w:lang w:val="en-GB"/>
        </w:rPr>
        <w:t>Oliver Schacht</w:t>
      </w:r>
      <w:r w:rsidRPr="0077099E">
        <w:rPr>
          <w:rFonts w:ascii="Arial" w:eastAsia="Arial" w:hAnsi="Arial" w:cs="Arial"/>
          <w:color w:val="000000"/>
          <w:sz w:val="20"/>
          <w:lang w:val="en-GB"/>
        </w:rPr>
        <w:t>, Ph.D.,</w:t>
      </w:r>
      <w:r w:rsidRPr="0077099E">
        <w:rPr>
          <w:rFonts w:ascii="Arial" w:eastAsia="Arial" w:hAnsi="Arial" w:cs="Arial"/>
          <w:b/>
          <w:color w:val="000000"/>
          <w:sz w:val="20"/>
          <w:lang w:val="en-GB"/>
        </w:rPr>
        <w:t xml:space="preserve"> </w:t>
      </w:r>
      <w:r w:rsidRPr="0077099E">
        <w:rPr>
          <w:rFonts w:ascii="Arial" w:eastAsia="Arial" w:hAnsi="Arial" w:cs="Arial"/>
          <w:color w:val="000000"/>
          <w:sz w:val="20"/>
          <w:lang w:val="en-GB"/>
        </w:rPr>
        <w:t xml:space="preserve">is Chairman of the Board of BIO Deutschland. </w:t>
      </w:r>
    </w:p>
    <w:p w14:paraId="4948BB3D" w14:textId="77777777" w:rsidR="00C93FF1" w:rsidRPr="0077099E" w:rsidRDefault="00C93FF1" w:rsidP="00C93FF1">
      <w:pPr>
        <w:rPr>
          <w:rFonts w:ascii="Arial" w:eastAsia="Arial" w:hAnsi="Arial" w:cs="Arial"/>
          <w:b/>
          <w:color w:val="000000"/>
          <w:sz w:val="20"/>
          <w:lang w:val="en-GB"/>
        </w:rPr>
      </w:pPr>
      <w:r w:rsidRPr="0077099E">
        <w:rPr>
          <w:rFonts w:ascii="Arial" w:eastAsia="Arial" w:hAnsi="Arial" w:cs="Arial"/>
          <w:color w:val="000000"/>
          <w:sz w:val="20"/>
          <w:lang w:val="en-GB"/>
        </w:rPr>
        <w:t xml:space="preserve">For further information, visit </w:t>
      </w:r>
      <w:hyperlink r:id="rId9" w:history="1">
        <w:r w:rsidRPr="0077099E">
          <w:rPr>
            <w:rStyle w:val="Hyperlink"/>
            <w:rFonts w:ascii="Arial" w:eastAsia="Arial" w:hAnsi="Arial" w:cs="Arial"/>
            <w:sz w:val="20"/>
            <w:lang w:val="en-GB"/>
          </w:rPr>
          <w:t>www.biodeutschland.org</w:t>
        </w:r>
      </w:hyperlink>
    </w:p>
    <w:p w14:paraId="0643F2FF" w14:textId="77777777" w:rsidR="00C93FF1" w:rsidRPr="0077099E" w:rsidRDefault="00C93FF1" w:rsidP="00C93FF1">
      <w:pPr>
        <w:rPr>
          <w:rFonts w:ascii="Arial" w:eastAsia="Arial" w:hAnsi="Arial" w:cs="Arial"/>
          <w:b/>
          <w:sz w:val="20"/>
          <w:lang w:val="en-GB"/>
        </w:rPr>
      </w:pPr>
    </w:p>
    <w:p w14:paraId="77CDE053" w14:textId="77777777" w:rsidR="00C93FF1" w:rsidRPr="0077099E" w:rsidRDefault="00C93FF1" w:rsidP="00C93FF1">
      <w:pPr>
        <w:widowControl w:val="0"/>
        <w:tabs>
          <w:tab w:val="left" w:pos="8260"/>
        </w:tabs>
        <w:rPr>
          <w:rFonts w:ascii="Arial" w:eastAsia="Arial" w:hAnsi="Arial" w:cs="Arial"/>
          <w:b/>
          <w:sz w:val="20"/>
          <w:lang w:val="en-GB"/>
        </w:rPr>
      </w:pPr>
      <w:r w:rsidRPr="0077099E">
        <w:rPr>
          <w:rFonts w:ascii="Arial" w:eastAsia="Arial" w:hAnsi="Arial" w:cs="Arial"/>
          <w:b/>
          <w:sz w:val="20"/>
          <w:lang w:val="en-GB"/>
        </w:rPr>
        <w:t xml:space="preserve">BIO Deutschland’s supporting members and industry partners are: </w:t>
      </w:r>
    </w:p>
    <w:p w14:paraId="3023B921" w14:textId="77777777" w:rsidR="00C93FF1" w:rsidRPr="0077099E" w:rsidRDefault="00C93FF1" w:rsidP="00C93FF1">
      <w:pPr>
        <w:widowControl w:val="0"/>
        <w:tabs>
          <w:tab w:val="left" w:pos="8260"/>
        </w:tabs>
        <w:rPr>
          <w:rFonts w:ascii="Arial" w:eastAsia="Arial" w:hAnsi="Arial" w:cs="Arial"/>
          <w:b/>
          <w:sz w:val="20"/>
          <w:lang w:val="en-GB"/>
        </w:rPr>
      </w:pPr>
      <w:r w:rsidRPr="0077099E">
        <w:rPr>
          <w:rFonts w:ascii="Arial" w:eastAsia="Arial" w:hAnsi="Arial" w:cs="Arial"/>
          <w:sz w:val="20"/>
          <w:lang w:val="en-GB"/>
        </w:rPr>
        <w:t>AGC Biologics, Avia, AWS, Baker Tilly, Bayer, BioSpring, Boehringer Ingelheim, Centogene, Clariant, CMS Hasche Sigle, Deutsche Bank, Ernst &amp; Young, Evotec, Janssen-Cilag, KPMG, Lonza, Merck, Miltenyi Biotec, MorphoSys, Novartis, Pfizer, PricewaterhouseCoopers, QIAGEN, Rentschler Biopharma, Roche Diagnostics, Sanofi Aventis Deutschland, SAP, Schmidt Versicherungs Treuhand AG, Simmons &amp; Simmons, Springer Nature, Thermo Fisher Scientific, TVM Life Sciences Management, Vertex Pharmaceuticals, ZETA.</w:t>
      </w:r>
    </w:p>
    <w:p w14:paraId="6581ECE5" w14:textId="77777777" w:rsidR="00C93FF1" w:rsidRPr="0077099E" w:rsidRDefault="00C93FF1" w:rsidP="00C93FF1">
      <w:pPr>
        <w:widowControl w:val="0"/>
        <w:rPr>
          <w:rFonts w:ascii="Arial" w:eastAsia="Arial" w:hAnsi="Arial" w:cs="Arial"/>
          <w:b/>
          <w:sz w:val="20"/>
          <w:lang w:val="en-GB"/>
        </w:rPr>
      </w:pPr>
    </w:p>
    <w:p w14:paraId="4469F917" w14:textId="77777777" w:rsidR="00C93FF1" w:rsidRPr="00292A4C" w:rsidRDefault="00C93FF1" w:rsidP="00C93FF1">
      <w:pPr>
        <w:rPr>
          <w:rFonts w:ascii="Arial" w:eastAsia="Arial" w:hAnsi="Arial" w:cs="Arial"/>
          <w:b/>
          <w:sz w:val="20"/>
        </w:rPr>
      </w:pPr>
      <w:r w:rsidRPr="00292A4C">
        <w:rPr>
          <w:rFonts w:ascii="Arial" w:eastAsia="Arial" w:hAnsi="Arial" w:cs="Arial"/>
          <w:b/>
          <w:noProof/>
          <w:sz w:val="20"/>
        </w:rPr>
        <w:drawing>
          <wp:inline distT="0" distB="0" distL="0" distR="0" wp14:anchorId="451746F8" wp14:editId="290A5FE0">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292A4C">
        <w:rPr>
          <w:rFonts w:ascii="Arial" w:eastAsia="Arial" w:hAnsi="Arial" w:cs="Arial"/>
          <w:b/>
          <w:sz w:val="20"/>
        </w:rPr>
        <w:t xml:space="preserve"> </w:t>
      </w:r>
      <w:r>
        <w:rPr>
          <w:rFonts w:ascii="Arial" w:eastAsia="Arial" w:hAnsi="Arial" w:cs="Arial"/>
          <w:b/>
          <w:sz w:val="20"/>
        </w:rPr>
        <w:t>Contact</w:t>
      </w:r>
    </w:p>
    <w:p w14:paraId="3085B069" w14:textId="77777777" w:rsidR="00C93FF1" w:rsidRPr="00292A4C" w:rsidRDefault="00C93FF1" w:rsidP="00C93FF1">
      <w:pPr>
        <w:widowControl w:val="0"/>
        <w:rPr>
          <w:rFonts w:ascii="Arial" w:eastAsia="Arial" w:hAnsi="Arial" w:cs="Arial"/>
          <w:sz w:val="20"/>
        </w:rPr>
      </w:pPr>
      <w:r w:rsidRPr="00292A4C">
        <w:rPr>
          <w:rFonts w:ascii="Arial" w:eastAsia="Arial" w:hAnsi="Arial" w:cs="Arial"/>
          <w:sz w:val="20"/>
        </w:rPr>
        <w:t>BIO Deutschland e. V.</w:t>
      </w:r>
    </w:p>
    <w:p w14:paraId="13CD89CF" w14:textId="77777777" w:rsidR="00C93FF1" w:rsidRPr="00292A4C" w:rsidRDefault="00C93FF1" w:rsidP="00C93FF1">
      <w:pPr>
        <w:widowControl w:val="0"/>
        <w:rPr>
          <w:rFonts w:ascii="Arial" w:eastAsia="Arial" w:hAnsi="Arial" w:cs="Arial"/>
          <w:sz w:val="20"/>
        </w:rPr>
      </w:pPr>
      <w:r w:rsidRPr="00292A4C">
        <w:rPr>
          <w:rFonts w:ascii="Arial" w:eastAsia="Arial" w:hAnsi="Arial" w:cs="Arial"/>
          <w:sz w:val="20"/>
        </w:rPr>
        <w:t>Dr. Claudia Englbrecht</w:t>
      </w:r>
    </w:p>
    <w:p w14:paraId="4F2C7F9F" w14:textId="77777777" w:rsidR="00C93FF1" w:rsidRPr="00292A4C" w:rsidRDefault="00C93FF1" w:rsidP="00C93FF1">
      <w:pPr>
        <w:widowControl w:val="0"/>
        <w:rPr>
          <w:rFonts w:ascii="Arial" w:eastAsia="Arial" w:hAnsi="Arial" w:cs="Arial"/>
          <w:sz w:val="20"/>
        </w:rPr>
      </w:pPr>
      <w:r w:rsidRPr="00292A4C">
        <w:rPr>
          <w:rFonts w:ascii="Arial" w:eastAsia="Arial" w:hAnsi="Arial" w:cs="Arial"/>
          <w:sz w:val="20"/>
        </w:rPr>
        <w:t>Schützenstraße 6a</w:t>
      </w:r>
    </w:p>
    <w:p w14:paraId="7928E427" w14:textId="77777777" w:rsidR="00C93FF1" w:rsidRPr="00292A4C" w:rsidRDefault="00C93FF1" w:rsidP="00C93FF1">
      <w:pPr>
        <w:widowControl w:val="0"/>
        <w:rPr>
          <w:rFonts w:ascii="Arial" w:eastAsia="Arial" w:hAnsi="Arial" w:cs="Arial"/>
          <w:sz w:val="20"/>
        </w:rPr>
      </w:pPr>
      <w:r w:rsidRPr="00292A4C">
        <w:rPr>
          <w:rFonts w:ascii="Arial" w:eastAsia="Arial" w:hAnsi="Arial" w:cs="Arial"/>
          <w:sz w:val="20"/>
        </w:rPr>
        <w:t>10117 Berlin</w:t>
      </w:r>
    </w:p>
    <w:p w14:paraId="30C5B3DD" w14:textId="77777777" w:rsidR="00C93FF1" w:rsidRPr="00C93FF1" w:rsidRDefault="00C93FF1" w:rsidP="00C93FF1">
      <w:pPr>
        <w:widowControl w:val="0"/>
        <w:rPr>
          <w:rFonts w:ascii="Arial" w:eastAsia="Arial" w:hAnsi="Arial" w:cs="Arial"/>
          <w:sz w:val="20"/>
          <w:lang w:val="en-GB"/>
        </w:rPr>
      </w:pPr>
      <w:r w:rsidRPr="00C93FF1">
        <w:rPr>
          <w:rFonts w:ascii="Arial" w:eastAsia="Arial" w:hAnsi="Arial" w:cs="Arial"/>
          <w:sz w:val="20"/>
          <w:lang w:val="en-GB"/>
        </w:rPr>
        <w:t>Tel.: +49-30-2332 164-32</w:t>
      </w:r>
    </w:p>
    <w:p w14:paraId="2B91FD54" w14:textId="77777777" w:rsidR="00C93FF1" w:rsidRPr="0077099E" w:rsidRDefault="00C93FF1" w:rsidP="00C93FF1">
      <w:pPr>
        <w:widowControl w:val="0"/>
        <w:rPr>
          <w:rFonts w:ascii="Arial" w:eastAsia="Arial" w:hAnsi="Arial" w:cs="Arial"/>
          <w:sz w:val="20"/>
          <w:lang w:val="en-GB"/>
        </w:rPr>
      </w:pPr>
      <w:r w:rsidRPr="0077099E">
        <w:rPr>
          <w:rFonts w:ascii="Arial" w:eastAsia="Arial" w:hAnsi="Arial" w:cs="Arial"/>
          <w:sz w:val="20"/>
          <w:lang w:val="en-GB"/>
        </w:rPr>
        <w:t>Mobile: +49 151 14067326</w:t>
      </w:r>
    </w:p>
    <w:p w14:paraId="1AB04367" w14:textId="77777777" w:rsidR="00C93FF1" w:rsidRDefault="00C93FF1" w:rsidP="00C93FF1">
      <w:pPr>
        <w:widowControl w:val="0"/>
        <w:rPr>
          <w:rFonts w:ascii="Arial" w:eastAsia="Arial" w:hAnsi="Arial" w:cs="Arial"/>
          <w:sz w:val="20"/>
          <w:lang w:val="en-GB"/>
        </w:rPr>
      </w:pPr>
      <w:r w:rsidRPr="0077099E">
        <w:rPr>
          <w:rFonts w:ascii="Arial" w:eastAsia="Arial" w:hAnsi="Arial" w:cs="Arial"/>
          <w:sz w:val="20"/>
          <w:lang w:val="en-GB"/>
        </w:rPr>
        <w:t xml:space="preserve">E-Mail: </w:t>
      </w:r>
      <w:r w:rsidRPr="0077099E">
        <w:rPr>
          <w:rFonts w:ascii="Arial" w:eastAsia="Arial" w:hAnsi="Arial" w:cs="Arial"/>
          <w:color w:val="0000FF"/>
          <w:sz w:val="20"/>
          <w:u w:val="single"/>
          <w:lang w:val="en-GB"/>
        </w:rPr>
        <w:t>englbrecht@biodeutschland.org</w:t>
      </w:r>
      <w:r w:rsidRPr="0077099E">
        <w:rPr>
          <w:rFonts w:ascii="Arial" w:eastAsia="Arial" w:hAnsi="Arial" w:cs="Arial"/>
          <w:sz w:val="20"/>
          <w:lang w:val="en-GB"/>
        </w:rPr>
        <w:t xml:space="preserve"> </w:t>
      </w:r>
      <w:r w:rsidRPr="0077099E">
        <w:rPr>
          <w:rFonts w:ascii="Arial" w:eastAsia="Arial" w:hAnsi="Arial" w:cs="Arial"/>
          <w:sz w:val="20"/>
          <w:lang w:val="en-GB"/>
        </w:rPr>
        <w:tab/>
      </w:r>
      <w:r w:rsidRPr="0077099E">
        <w:rPr>
          <w:rFonts w:ascii="Arial" w:eastAsia="Arial" w:hAnsi="Arial" w:cs="Arial"/>
          <w:sz w:val="20"/>
          <w:lang w:val="en-GB"/>
        </w:rPr>
        <w:tab/>
      </w:r>
      <w:r w:rsidRPr="0077099E">
        <w:rPr>
          <w:rFonts w:ascii="Arial" w:eastAsia="Arial" w:hAnsi="Arial" w:cs="Arial"/>
          <w:sz w:val="20"/>
          <w:lang w:val="en-GB"/>
        </w:rPr>
        <w:tab/>
      </w:r>
    </w:p>
    <w:p w14:paraId="77168F9F" w14:textId="77777777" w:rsidR="00C93FF1" w:rsidRDefault="00C93FF1" w:rsidP="00C93FF1">
      <w:pPr>
        <w:widowControl w:val="0"/>
        <w:rPr>
          <w:rFonts w:ascii="Arial" w:eastAsia="Arial" w:hAnsi="Arial" w:cs="Arial"/>
          <w:sz w:val="20"/>
          <w:lang w:val="en-GB"/>
        </w:rPr>
      </w:pPr>
    </w:p>
    <w:p w14:paraId="3790B25C" w14:textId="77777777" w:rsidR="00C93FF1" w:rsidRPr="0077099E" w:rsidRDefault="00C93FF1" w:rsidP="00C93FF1">
      <w:pPr>
        <w:widowControl w:val="0"/>
        <w:jc w:val="right"/>
        <w:rPr>
          <w:rFonts w:ascii="Arial" w:hAnsi="Arial" w:cs="Arial"/>
          <w:sz w:val="20"/>
          <w:lang w:val="en-GB"/>
        </w:rPr>
      </w:pPr>
      <w:r w:rsidRPr="0077099E">
        <w:rPr>
          <w:rFonts w:ascii="Arial" w:eastAsia="Arial" w:hAnsi="Arial" w:cs="Arial"/>
          <w:sz w:val="20"/>
          <w:lang w:val="en-GB"/>
        </w:rPr>
        <w:t>Publication free of charge – specimen copy requested.</w:t>
      </w:r>
    </w:p>
    <w:p w14:paraId="54D133EA" w14:textId="77777777" w:rsidR="007432CB" w:rsidRPr="00C93FF1" w:rsidRDefault="007432CB">
      <w:pPr>
        <w:rPr>
          <w:rFonts w:ascii="Arial" w:eastAsia="Arial" w:hAnsi="Arial" w:cs="Arial"/>
          <w:sz w:val="20"/>
          <w:szCs w:val="20"/>
          <w:u w:val="single"/>
          <w:lang w:val="en-GB"/>
        </w:rPr>
      </w:pPr>
    </w:p>
    <w:sectPr w:rsidR="007432CB" w:rsidRPr="00C93FF1">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13C" w14:textId="77777777" w:rsidR="004B13C9" w:rsidRDefault="004B13C9">
      <w:r>
        <w:separator/>
      </w:r>
    </w:p>
  </w:endnote>
  <w:endnote w:type="continuationSeparator" w:id="0">
    <w:p w14:paraId="69391BD3" w14:textId="77777777" w:rsidR="004B13C9" w:rsidRDefault="004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409F" w14:textId="77777777" w:rsidR="004B13C9" w:rsidRDefault="004B13C9">
      <w:r>
        <w:separator/>
      </w:r>
    </w:p>
  </w:footnote>
  <w:footnote w:type="continuationSeparator" w:id="0">
    <w:p w14:paraId="6484FD95" w14:textId="77777777" w:rsidR="004B13C9" w:rsidRDefault="004B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0C" w14:textId="3B78649E" w:rsidR="007432CB" w:rsidRDefault="00246AC0"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14B8E32F" wp14:editId="13F03720">
          <wp:extent cx="3300642" cy="4030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988" cy="408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1.4pt;height:79.2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447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2BA"/>
    <w:rsid w:val="00004730"/>
    <w:rsid w:val="000057C2"/>
    <w:rsid w:val="00005E05"/>
    <w:rsid w:val="00023ACE"/>
    <w:rsid w:val="00026E65"/>
    <w:rsid w:val="000313C3"/>
    <w:rsid w:val="00062BA0"/>
    <w:rsid w:val="00074196"/>
    <w:rsid w:val="000765C4"/>
    <w:rsid w:val="00083368"/>
    <w:rsid w:val="00084F60"/>
    <w:rsid w:val="000928E7"/>
    <w:rsid w:val="00094584"/>
    <w:rsid w:val="0009652A"/>
    <w:rsid w:val="00096C22"/>
    <w:rsid w:val="00097A2D"/>
    <w:rsid w:val="000A5F55"/>
    <w:rsid w:val="000B0C03"/>
    <w:rsid w:val="000B3A63"/>
    <w:rsid w:val="000C278F"/>
    <w:rsid w:val="000C454D"/>
    <w:rsid w:val="000D015F"/>
    <w:rsid w:val="001203D5"/>
    <w:rsid w:val="00130FF7"/>
    <w:rsid w:val="001313F9"/>
    <w:rsid w:val="0013381F"/>
    <w:rsid w:val="00146516"/>
    <w:rsid w:val="00151430"/>
    <w:rsid w:val="00152397"/>
    <w:rsid w:val="0015430D"/>
    <w:rsid w:val="001634F2"/>
    <w:rsid w:val="001702F6"/>
    <w:rsid w:val="00182611"/>
    <w:rsid w:val="0018338B"/>
    <w:rsid w:val="00183A58"/>
    <w:rsid w:val="00187CCF"/>
    <w:rsid w:val="001A057D"/>
    <w:rsid w:val="001A1F64"/>
    <w:rsid w:val="001C164C"/>
    <w:rsid w:val="001C2289"/>
    <w:rsid w:val="001D4181"/>
    <w:rsid w:val="001D7D49"/>
    <w:rsid w:val="001F11D8"/>
    <w:rsid w:val="001F1679"/>
    <w:rsid w:val="00203E68"/>
    <w:rsid w:val="0022306E"/>
    <w:rsid w:val="002249D3"/>
    <w:rsid w:val="002268A7"/>
    <w:rsid w:val="0023149E"/>
    <w:rsid w:val="002350DA"/>
    <w:rsid w:val="00236B2F"/>
    <w:rsid w:val="0023760A"/>
    <w:rsid w:val="0024310C"/>
    <w:rsid w:val="002442A5"/>
    <w:rsid w:val="00244C83"/>
    <w:rsid w:val="00246AC0"/>
    <w:rsid w:val="0025567D"/>
    <w:rsid w:val="00271B4A"/>
    <w:rsid w:val="00272FB3"/>
    <w:rsid w:val="00292EB4"/>
    <w:rsid w:val="00293B73"/>
    <w:rsid w:val="002958BA"/>
    <w:rsid w:val="002B5093"/>
    <w:rsid w:val="002B52E4"/>
    <w:rsid w:val="002B5A60"/>
    <w:rsid w:val="002C2CDF"/>
    <w:rsid w:val="002C32AF"/>
    <w:rsid w:val="002D67DB"/>
    <w:rsid w:val="002D67DF"/>
    <w:rsid w:val="002F590A"/>
    <w:rsid w:val="00303111"/>
    <w:rsid w:val="003172A6"/>
    <w:rsid w:val="003205BB"/>
    <w:rsid w:val="00321F8A"/>
    <w:rsid w:val="0033648E"/>
    <w:rsid w:val="003439C7"/>
    <w:rsid w:val="00362C4E"/>
    <w:rsid w:val="003701A5"/>
    <w:rsid w:val="0037549D"/>
    <w:rsid w:val="00376625"/>
    <w:rsid w:val="003778B3"/>
    <w:rsid w:val="00383815"/>
    <w:rsid w:val="00394893"/>
    <w:rsid w:val="0039609D"/>
    <w:rsid w:val="0039687E"/>
    <w:rsid w:val="003A6844"/>
    <w:rsid w:val="003B1763"/>
    <w:rsid w:val="003C174D"/>
    <w:rsid w:val="003C4701"/>
    <w:rsid w:val="003E295A"/>
    <w:rsid w:val="003F170C"/>
    <w:rsid w:val="003F1801"/>
    <w:rsid w:val="003F4C8A"/>
    <w:rsid w:val="00400697"/>
    <w:rsid w:val="0040384E"/>
    <w:rsid w:val="0041409D"/>
    <w:rsid w:val="00421883"/>
    <w:rsid w:val="00424027"/>
    <w:rsid w:val="00457AC9"/>
    <w:rsid w:val="004621D3"/>
    <w:rsid w:val="00464F49"/>
    <w:rsid w:val="004657F6"/>
    <w:rsid w:val="0046669A"/>
    <w:rsid w:val="0047281F"/>
    <w:rsid w:val="0047412F"/>
    <w:rsid w:val="0048144D"/>
    <w:rsid w:val="00483F05"/>
    <w:rsid w:val="004936BE"/>
    <w:rsid w:val="00495024"/>
    <w:rsid w:val="004A426E"/>
    <w:rsid w:val="004A5377"/>
    <w:rsid w:val="004B13C9"/>
    <w:rsid w:val="004B19F0"/>
    <w:rsid w:val="004B77C6"/>
    <w:rsid w:val="004C3E5A"/>
    <w:rsid w:val="004E1732"/>
    <w:rsid w:val="004E564F"/>
    <w:rsid w:val="004E5BA6"/>
    <w:rsid w:val="004E6EFC"/>
    <w:rsid w:val="004F056F"/>
    <w:rsid w:val="005105F6"/>
    <w:rsid w:val="00511DF0"/>
    <w:rsid w:val="00523DED"/>
    <w:rsid w:val="0052776D"/>
    <w:rsid w:val="00531719"/>
    <w:rsid w:val="00535CBB"/>
    <w:rsid w:val="005439B5"/>
    <w:rsid w:val="00553DA0"/>
    <w:rsid w:val="0056495D"/>
    <w:rsid w:val="00565850"/>
    <w:rsid w:val="00571F1E"/>
    <w:rsid w:val="005759DB"/>
    <w:rsid w:val="005759FF"/>
    <w:rsid w:val="00576787"/>
    <w:rsid w:val="00577EDE"/>
    <w:rsid w:val="00580A32"/>
    <w:rsid w:val="005A515C"/>
    <w:rsid w:val="005B6AB4"/>
    <w:rsid w:val="005B6AD7"/>
    <w:rsid w:val="005C237A"/>
    <w:rsid w:val="005C4218"/>
    <w:rsid w:val="005D48C5"/>
    <w:rsid w:val="005D73C3"/>
    <w:rsid w:val="005E406D"/>
    <w:rsid w:val="005E7BC8"/>
    <w:rsid w:val="005F3AF4"/>
    <w:rsid w:val="00601348"/>
    <w:rsid w:val="00621891"/>
    <w:rsid w:val="00621E5C"/>
    <w:rsid w:val="00625F0B"/>
    <w:rsid w:val="0064060C"/>
    <w:rsid w:val="0064187E"/>
    <w:rsid w:val="00650070"/>
    <w:rsid w:val="00651801"/>
    <w:rsid w:val="006560B0"/>
    <w:rsid w:val="00657FDD"/>
    <w:rsid w:val="00670F67"/>
    <w:rsid w:val="006804E9"/>
    <w:rsid w:val="006819FC"/>
    <w:rsid w:val="00687373"/>
    <w:rsid w:val="006919AD"/>
    <w:rsid w:val="00697576"/>
    <w:rsid w:val="006A0CF9"/>
    <w:rsid w:val="006A134A"/>
    <w:rsid w:val="006A5532"/>
    <w:rsid w:val="006A7A37"/>
    <w:rsid w:val="006B1116"/>
    <w:rsid w:val="006B6898"/>
    <w:rsid w:val="006C3911"/>
    <w:rsid w:val="006D1A4D"/>
    <w:rsid w:val="006E77AB"/>
    <w:rsid w:val="006E77D1"/>
    <w:rsid w:val="006F19DA"/>
    <w:rsid w:val="006F5BBD"/>
    <w:rsid w:val="007017EF"/>
    <w:rsid w:val="00706918"/>
    <w:rsid w:val="007129CE"/>
    <w:rsid w:val="007220D9"/>
    <w:rsid w:val="00725E79"/>
    <w:rsid w:val="00726DD7"/>
    <w:rsid w:val="007275E3"/>
    <w:rsid w:val="007314DD"/>
    <w:rsid w:val="0073171C"/>
    <w:rsid w:val="00734DEF"/>
    <w:rsid w:val="0073719D"/>
    <w:rsid w:val="00740165"/>
    <w:rsid w:val="0074215F"/>
    <w:rsid w:val="0074270B"/>
    <w:rsid w:val="007432CB"/>
    <w:rsid w:val="00747B12"/>
    <w:rsid w:val="00747FA4"/>
    <w:rsid w:val="007523C1"/>
    <w:rsid w:val="0078225C"/>
    <w:rsid w:val="00784F10"/>
    <w:rsid w:val="00793FA5"/>
    <w:rsid w:val="00797F3E"/>
    <w:rsid w:val="007B4D41"/>
    <w:rsid w:val="007C2E94"/>
    <w:rsid w:val="007D0C6C"/>
    <w:rsid w:val="007D509B"/>
    <w:rsid w:val="007E260A"/>
    <w:rsid w:val="007E2AD5"/>
    <w:rsid w:val="007E3686"/>
    <w:rsid w:val="007E4E2E"/>
    <w:rsid w:val="007F1E13"/>
    <w:rsid w:val="007F37B6"/>
    <w:rsid w:val="007F46B9"/>
    <w:rsid w:val="007F7866"/>
    <w:rsid w:val="00800798"/>
    <w:rsid w:val="00807C28"/>
    <w:rsid w:val="00811591"/>
    <w:rsid w:val="0082403A"/>
    <w:rsid w:val="00824AA3"/>
    <w:rsid w:val="008304A6"/>
    <w:rsid w:val="00834833"/>
    <w:rsid w:val="0083724A"/>
    <w:rsid w:val="00841782"/>
    <w:rsid w:val="00850EA1"/>
    <w:rsid w:val="0085418E"/>
    <w:rsid w:val="008605FE"/>
    <w:rsid w:val="00866249"/>
    <w:rsid w:val="0088444D"/>
    <w:rsid w:val="008B5F9C"/>
    <w:rsid w:val="008C7826"/>
    <w:rsid w:val="008D3599"/>
    <w:rsid w:val="008D6119"/>
    <w:rsid w:val="008F304D"/>
    <w:rsid w:val="00902681"/>
    <w:rsid w:val="0091086C"/>
    <w:rsid w:val="00912068"/>
    <w:rsid w:val="009123B6"/>
    <w:rsid w:val="009153A3"/>
    <w:rsid w:val="00916C9E"/>
    <w:rsid w:val="00946568"/>
    <w:rsid w:val="00950D9B"/>
    <w:rsid w:val="00954195"/>
    <w:rsid w:val="00961268"/>
    <w:rsid w:val="009837B8"/>
    <w:rsid w:val="00990FC8"/>
    <w:rsid w:val="0099174B"/>
    <w:rsid w:val="009A1CDE"/>
    <w:rsid w:val="009B6D4F"/>
    <w:rsid w:val="009C635B"/>
    <w:rsid w:val="009E5376"/>
    <w:rsid w:val="00A1195E"/>
    <w:rsid w:val="00A21070"/>
    <w:rsid w:val="00A21D20"/>
    <w:rsid w:val="00A2502D"/>
    <w:rsid w:val="00A26377"/>
    <w:rsid w:val="00A35AF5"/>
    <w:rsid w:val="00A43873"/>
    <w:rsid w:val="00A628C8"/>
    <w:rsid w:val="00A72438"/>
    <w:rsid w:val="00A92C5D"/>
    <w:rsid w:val="00A95E14"/>
    <w:rsid w:val="00AA6E5C"/>
    <w:rsid w:val="00AB0F48"/>
    <w:rsid w:val="00AD1C6B"/>
    <w:rsid w:val="00AD7F46"/>
    <w:rsid w:val="00AE109E"/>
    <w:rsid w:val="00AF26F8"/>
    <w:rsid w:val="00AF5C5E"/>
    <w:rsid w:val="00B05768"/>
    <w:rsid w:val="00B066AA"/>
    <w:rsid w:val="00B069D4"/>
    <w:rsid w:val="00B164EB"/>
    <w:rsid w:val="00B37791"/>
    <w:rsid w:val="00B51D3B"/>
    <w:rsid w:val="00B57A9A"/>
    <w:rsid w:val="00B62DF3"/>
    <w:rsid w:val="00B7612C"/>
    <w:rsid w:val="00B95E21"/>
    <w:rsid w:val="00B96E37"/>
    <w:rsid w:val="00BB70DA"/>
    <w:rsid w:val="00BC3792"/>
    <w:rsid w:val="00BC4F7E"/>
    <w:rsid w:val="00BD0542"/>
    <w:rsid w:val="00BE2DA4"/>
    <w:rsid w:val="00BE3B0C"/>
    <w:rsid w:val="00BF027D"/>
    <w:rsid w:val="00BF3645"/>
    <w:rsid w:val="00BF6A65"/>
    <w:rsid w:val="00C06522"/>
    <w:rsid w:val="00C249E5"/>
    <w:rsid w:val="00C4436D"/>
    <w:rsid w:val="00C509F9"/>
    <w:rsid w:val="00C54B05"/>
    <w:rsid w:val="00C64B77"/>
    <w:rsid w:val="00C71C49"/>
    <w:rsid w:val="00C721F6"/>
    <w:rsid w:val="00C81011"/>
    <w:rsid w:val="00C93FF1"/>
    <w:rsid w:val="00CA6F85"/>
    <w:rsid w:val="00CC2E5D"/>
    <w:rsid w:val="00CC3814"/>
    <w:rsid w:val="00CD2E9F"/>
    <w:rsid w:val="00CD3233"/>
    <w:rsid w:val="00CE0198"/>
    <w:rsid w:val="00CE18CD"/>
    <w:rsid w:val="00CF22FF"/>
    <w:rsid w:val="00CF316F"/>
    <w:rsid w:val="00CF6363"/>
    <w:rsid w:val="00CF7A60"/>
    <w:rsid w:val="00D134ED"/>
    <w:rsid w:val="00D17D75"/>
    <w:rsid w:val="00D519CA"/>
    <w:rsid w:val="00D769EE"/>
    <w:rsid w:val="00DA0D5F"/>
    <w:rsid w:val="00DA21E1"/>
    <w:rsid w:val="00DB60DE"/>
    <w:rsid w:val="00DC0C7F"/>
    <w:rsid w:val="00DC2345"/>
    <w:rsid w:val="00DC2983"/>
    <w:rsid w:val="00DC33D8"/>
    <w:rsid w:val="00DC4F2C"/>
    <w:rsid w:val="00DD1BC8"/>
    <w:rsid w:val="00DD666B"/>
    <w:rsid w:val="00DE2261"/>
    <w:rsid w:val="00DE7FB4"/>
    <w:rsid w:val="00DF1143"/>
    <w:rsid w:val="00DF7110"/>
    <w:rsid w:val="00E008DA"/>
    <w:rsid w:val="00E3117F"/>
    <w:rsid w:val="00E31978"/>
    <w:rsid w:val="00E40B42"/>
    <w:rsid w:val="00E62FBC"/>
    <w:rsid w:val="00E855A6"/>
    <w:rsid w:val="00EA174A"/>
    <w:rsid w:val="00EA5287"/>
    <w:rsid w:val="00EC5CFE"/>
    <w:rsid w:val="00EE2F47"/>
    <w:rsid w:val="00EE33CC"/>
    <w:rsid w:val="00EE76FC"/>
    <w:rsid w:val="00F015D6"/>
    <w:rsid w:val="00F1167B"/>
    <w:rsid w:val="00F13612"/>
    <w:rsid w:val="00F16AA1"/>
    <w:rsid w:val="00F2302D"/>
    <w:rsid w:val="00F4794D"/>
    <w:rsid w:val="00F47E88"/>
    <w:rsid w:val="00F52B38"/>
    <w:rsid w:val="00F61B10"/>
    <w:rsid w:val="00F64F79"/>
    <w:rsid w:val="00F7083F"/>
    <w:rsid w:val="00F71E90"/>
    <w:rsid w:val="00F74E0B"/>
    <w:rsid w:val="00F81189"/>
    <w:rsid w:val="00F83721"/>
    <w:rsid w:val="00F9057C"/>
    <w:rsid w:val="00F91548"/>
    <w:rsid w:val="00F96423"/>
    <w:rsid w:val="00FB5858"/>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 w:type="paragraph" w:styleId="berarbeitung">
    <w:name w:val="Revision"/>
    <w:hidden/>
    <w:uiPriority w:val="99"/>
    <w:semiHidden/>
    <w:rsid w:val="0070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557788174">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166627679">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odeutschland.org/en/press-releases-overview.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cp:lastModifiedBy>
  <cp:revision>6</cp:revision>
  <cp:lastPrinted>2022-06-09T05:50:00Z</cp:lastPrinted>
  <dcterms:created xsi:type="dcterms:W3CDTF">2022-06-09T05:50:00Z</dcterms:created>
  <dcterms:modified xsi:type="dcterms:W3CDTF">2022-06-17T12:21:00Z</dcterms:modified>
</cp:coreProperties>
</file>